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B0" w:rsidRDefault="00DA77B0">
      <w:pPr>
        <w:pStyle w:val="ConsPlusTitle"/>
        <w:jc w:val="center"/>
      </w:pPr>
      <w:r>
        <w:t>ГОСУДАРСТВЕННЫЙ КОМИТЕТ ПО ЦЕНОВОЙ ПОЛИТИКЕ</w:t>
      </w:r>
    </w:p>
    <w:p w:rsidR="00DA77B0" w:rsidRDefault="00DA77B0">
      <w:pPr>
        <w:pStyle w:val="ConsPlusTitle"/>
        <w:jc w:val="center"/>
      </w:pPr>
      <w:r>
        <w:t>РЕСПУБЛИКИ САХА (ЯКУТИЯ)</w:t>
      </w:r>
    </w:p>
    <w:p w:rsidR="00DA77B0" w:rsidRDefault="00DA77B0">
      <w:pPr>
        <w:pStyle w:val="ConsPlusTitle"/>
        <w:jc w:val="both"/>
      </w:pPr>
    </w:p>
    <w:p w:rsidR="00DA77B0" w:rsidRDefault="00DA77B0">
      <w:pPr>
        <w:pStyle w:val="ConsPlusTitle"/>
        <w:jc w:val="center"/>
      </w:pPr>
      <w:r>
        <w:t>ПОСТАНОВЛЕНИЕ</w:t>
      </w:r>
    </w:p>
    <w:p w:rsidR="00DA77B0" w:rsidRDefault="00DA77B0">
      <w:pPr>
        <w:pStyle w:val="ConsPlusTitle"/>
        <w:jc w:val="center"/>
      </w:pPr>
      <w:r>
        <w:t>от 28 декабря 2018 г. N 236</w:t>
      </w:r>
    </w:p>
    <w:p w:rsidR="00DA77B0" w:rsidRDefault="00DA77B0">
      <w:pPr>
        <w:pStyle w:val="ConsPlusTitle"/>
        <w:jc w:val="both"/>
      </w:pPr>
    </w:p>
    <w:p w:rsidR="00DA77B0" w:rsidRDefault="00DA77B0">
      <w:pPr>
        <w:pStyle w:val="ConsPlusTitle"/>
        <w:jc w:val="center"/>
      </w:pPr>
      <w:r>
        <w:t>ОБ УСТАНОВЛЕНИИ ТАРИФОВ НА ЭЛЕКТРИЧЕСКУЮ ЭНЕРГИЮ (МОЩНОСТЬ),</w:t>
      </w:r>
    </w:p>
    <w:p w:rsidR="00DA77B0" w:rsidRDefault="00DA77B0">
      <w:pPr>
        <w:pStyle w:val="ConsPlusTitle"/>
        <w:jc w:val="center"/>
      </w:pPr>
      <w:proofErr w:type="gramStart"/>
      <w:r>
        <w:t>ПОСТАВЛЯЕМУЮ</w:t>
      </w:r>
      <w:proofErr w:type="gramEnd"/>
      <w:r>
        <w:t xml:space="preserve"> ПОКУПАТЕЛЯМ ООО "РУСЭНЕРГОРЕСУРС"</w:t>
      </w:r>
    </w:p>
    <w:p w:rsidR="00DA77B0" w:rsidRDefault="00DA77B0">
      <w:pPr>
        <w:pStyle w:val="ConsPlusTitle"/>
        <w:jc w:val="center"/>
      </w:pPr>
      <w:r>
        <w:t>НА ТЕРРИТОРИИ РЕСПУБЛИКИ САХА (ЯКУТИЯ) НА 2019 ГОД</w:t>
      </w:r>
    </w:p>
    <w:p w:rsidR="00DA77B0" w:rsidRDefault="00DA77B0">
      <w:pPr>
        <w:pStyle w:val="ConsPlusNormal"/>
        <w:jc w:val="both"/>
      </w:pPr>
    </w:p>
    <w:p w:rsidR="00DA77B0" w:rsidRDefault="00DA77B0">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26.03.2003 N 35-ФЗ "Об электроэнергетике", </w:t>
      </w:r>
      <w:hyperlink r:id="rId6"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во исполнение </w:t>
      </w:r>
      <w:hyperlink r:id="rId7" w:history="1">
        <w:r>
          <w:rPr>
            <w:color w:val="0000FF"/>
          </w:rPr>
          <w:t>постановления</w:t>
        </w:r>
      </w:hyperlink>
      <w:r>
        <w:t xml:space="preserve"> Правительства РФ от 17.05.2016 N 433 "О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w:t>
      </w:r>
      <w:proofErr w:type="gramEnd"/>
      <w:r>
        <w:t xml:space="preserve"> </w:t>
      </w:r>
      <w:proofErr w:type="gramStart"/>
      <w:r>
        <w:t xml:space="preserve">энергии и мощности", руководствуясь </w:t>
      </w:r>
      <w:hyperlink r:id="rId8" w:history="1">
        <w:r>
          <w:rPr>
            <w:color w:val="0000FF"/>
          </w:rPr>
          <w:t>Положением</w:t>
        </w:r>
      </w:hyperlink>
      <w:r>
        <w:t xml:space="preserve"> о Государственном комитете по ценовой политике Республики Саха (Якутия)", утвержденным постановлением Правительства Республики Саха (Якутия) от 22.11.2007 N 468, и </w:t>
      </w:r>
      <w:hyperlink r:id="rId9" w:history="1">
        <w:r>
          <w:rPr>
            <w:color w:val="0000FF"/>
          </w:rPr>
          <w:t>постановлением</w:t>
        </w:r>
      </w:hyperlink>
      <w:r>
        <w:t xml:space="preserve"> Правительства Республики Саха (Якутия) от 26.12.2002 N 659 "Вопросы Государственного комитета по ценовой политике Республики Саха (Якутия)", Правление Государственного комитета по ценовой политике Республики Саха (Якутия) постановляет:</w:t>
      </w:r>
      <w:proofErr w:type="gramEnd"/>
    </w:p>
    <w:p w:rsidR="00DA77B0" w:rsidRDefault="00DA77B0">
      <w:pPr>
        <w:pStyle w:val="ConsPlusNormal"/>
        <w:spacing w:before="220"/>
        <w:ind w:firstLine="540"/>
        <w:jc w:val="both"/>
      </w:pPr>
      <w:r>
        <w:t>1. Установить с 1 января 2019 года по 31 декабря 2019 года тарифы на электрическую энергию (мощность), поставляемую ООО "</w:t>
      </w:r>
      <w:proofErr w:type="spellStart"/>
      <w:r>
        <w:t>Русэнергоресурс</w:t>
      </w:r>
      <w:proofErr w:type="spellEnd"/>
      <w:r>
        <w:t xml:space="preserve">" покупателям на территории Республики Саха (Якутия), согласно </w:t>
      </w:r>
      <w:hyperlink w:anchor="P32" w:history="1">
        <w:r>
          <w:rPr>
            <w:color w:val="0000FF"/>
          </w:rPr>
          <w:t>приложениям N 1</w:t>
        </w:r>
      </w:hyperlink>
      <w:r>
        <w:t xml:space="preserve"> - </w:t>
      </w:r>
      <w:hyperlink w:anchor="P149" w:history="1">
        <w:r>
          <w:rPr>
            <w:color w:val="0000FF"/>
          </w:rPr>
          <w:t>2</w:t>
        </w:r>
      </w:hyperlink>
      <w:r>
        <w:t xml:space="preserve"> к настоящему постановлению.</w:t>
      </w:r>
    </w:p>
    <w:p w:rsidR="00DA77B0" w:rsidRDefault="00DA77B0">
      <w:pPr>
        <w:pStyle w:val="ConsPlusNormal"/>
        <w:spacing w:before="220"/>
        <w:ind w:firstLine="540"/>
        <w:jc w:val="both"/>
      </w:pPr>
      <w:r>
        <w:t>2. Опубликовать настоящее постановление в средствах массовой информации.</w:t>
      </w:r>
    </w:p>
    <w:p w:rsidR="00DA77B0" w:rsidRDefault="00DA77B0">
      <w:pPr>
        <w:pStyle w:val="ConsPlusNormal"/>
        <w:jc w:val="both"/>
      </w:pPr>
    </w:p>
    <w:p w:rsidR="00DA77B0" w:rsidRDefault="00DA77B0">
      <w:pPr>
        <w:pStyle w:val="ConsPlusNormal"/>
        <w:jc w:val="right"/>
      </w:pPr>
      <w:r>
        <w:t>Председатель</w:t>
      </w:r>
    </w:p>
    <w:p w:rsidR="00DA77B0" w:rsidRDefault="00DA77B0">
      <w:pPr>
        <w:pStyle w:val="ConsPlusNormal"/>
        <w:jc w:val="right"/>
      </w:pPr>
      <w:r>
        <w:t>А.Б.ВИНОКУРОВА</w:t>
      </w:r>
    </w:p>
    <w:p w:rsidR="00DA77B0" w:rsidRDefault="00DA77B0">
      <w:pPr>
        <w:pStyle w:val="ConsPlusNormal"/>
        <w:jc w:val="both"/>
      </w:pPr>
    </w:p>
    <w:p w:rsidR="00DA77B0" w:rsidRDefault="00DA77B0">
      <w:pPr>
        <w:pStyle w:val="ConsPlusNormal"/>
        <w:jc w:val="both"/>
      </w:pPr>
    </w:p>
    <w:p w:rsidR="00DA77B0" w:rsidRDefault="00DA77B0">
      <w:pPr>
        <w:pStyle w:val="ConsPlusNormal"/>
        <w:jc w:val="both"/>
      </w:pPr>
      <w:bookmarkStart w:id="0" w:name="_GoBack"/>
      <w:bookmarkEnd w:id="0"/>
    </w:p>
    <w:p w:rsidR="00DA77B0" w:rsidRDefault="00DA77B0">
      <w:pPr>
        <w:pStyle w:val="ConsPlusNormal"/>
        <w:jc w:val="both"/>
      </w:pPr>
    </w:p>
    <w:p w:rsidR="00DA77B0" w:rsidRDefault="00DA77B0">
      <w:pPr>
        <w:pStyle w:val="ConsPlusNormal"/>
        <w:jc w:val="right"/>
        <w:outlineLvl w:val="0"/>
      </w:pPr>
      <w:r>
        <w:t>Приложение N 1</w:t>
      </w:r>
    </w:p>
    <w:p w:rsidR="00DA77B0" w:rsidRDefault="00DA77B0">
      <w:pPr>
        <w:pStyle w:val="ConsPlusNormal"/>
        <w:jc w:val="right"/>
      </w:pPr>
      <w:r>
        <w:t>к постановлению Правления</w:t>
      </w:r>
    </w:p>
    <w:p w:rsidR="00DA77B0" w:rsidRDefault="00DA77B0">
      <w:pPr>
        <w:pStyle w:val="ConsPlusNormal"/>
        <w:jc w:val="right"/>
      </w:pPr>
      <w:r>
        <w:t>Государственного комитета</w:t>
      </w:r>
    </w:p>
    <w:p w:rsidR="00DA77B0" w:rsidRDefault="00DA77B0">
      <w:pPr>
        <w:pStyle w:val="ConsPlusNormal"/>
        <w:jc w:val="right"/>
      </w:pPr>
      <w:r>
        <w:t>по ценовой политике</w:t>
      </w:r>
    </w:p>
    <w:p w:rsidR="00DA77B0" w:rsidRDefault="00DA77B0">
      <w:pPr>
        <w:pStyle w:val="ConsPlusNormal"/>
        <w:jc w:val="right"/>
      </w:pPr>
      <w:r>
        <w:t>Республики Саха (Якутия)</w:t>
      </w:r>
    </w:p>
    <w:p w:rsidR="00DA77B0" w:rsidRDefault="00DA77B0">
      <w:pPr>
        <w:pStyle w:val="ConsPlusNormal"/>
        <w:jc w:val="right"/>
      </w:pPr>
      <w:r>
        <w:t>от 28 декабря 2018 г. N 236</w:t>
      </w:r>
    </w:p>
    <w:p w:rsidR="00DA77B0" w:rsidRDefault="00DA77B0">
      <w:pPr>
        <w:pStyle w:val="ConsPlusNormal"/>
        <w:jc w:val="both"/>
      </w:pPr>
    </w:p>
    <w:p w:rsidR="00DA77B0" w:rsidRDefault="00DA77B0">
      <w:pPr>
        <w:pStyle w:val="ConsPlusTitle"/>
        <w:jc w:val="center"/>
      </w:pPr>
      <w:bookmarkStart w:id="1" w:name="P32"/>
      <w:bookmarkEnd w:id="1"/>
      <w:r>
        <w:t>ЦЕНЫ (ТАРИФЫ)</w:t>
      </w:r>
    </w:p>
    <w:p w:rsidR="00DA77B0" w:rsidRDefault="00DA77B0">
      <w:pPr>
        <w:pStyle w:val="ConsPlusTitle"/>
        <w:jc w:val="center"/>
      </w:pPr>
      <w:r>
        <w:t>НА ЭЛЕКТРИЧЕСКУЮ ЭНЕРГИЮ (МОЩНОСТЬ), ПОСТАВЛЯЕМУЮ</w:t>
      </w:r>
    </w:p>
    <w:p w:rsidR="00DA77B0" w:rsidRDefault="00DA77B0">
      <w:pPr>
        <w:pStyle w:val="ConsPlusTitle"/>
        <w:jc w:val="center"/>
      </w:pPr>
      <w:r>
        <w:t>ООО "РУСЭНЕРГОРЕСУРС" ПО ДОГОВОРАМ ЭНЕРГОСНАБЖЕНИЯ</w:t>
      </w:r>
    </w:p>
    <w:p w:rsidR="00DA77B0" w:rsidRDefault="00DA77B0">
      <w:pPr>
        <w:pStyle w:val="ConsPlusTitle"/>
        <w:jc w:val="center"/>
      </w:pPr>
      <w:r>
        <w:t>ПОКУПАТЕЛЯМ НА РОЗНИЧНЫХ РЫНКАХ НА ТЕРРИТОРИЯХ,</w:t>
      </w:r>
    </w:p>
    <w:p w:rsidR="00DA77B0" w:rsidRDefault="00DA77B0">
      <w:pPr>
        <w:pStyle w:val="ConsPlusTitle"/>
        <w:jc w:val="center"/>
      </w:pPr>
      <w:proofErr w:type="gramStart"/>
      <w:r>
        <w:t>ОБЪЕДИНЕННЫХ</w:t>
      </w:r>
      <w:proofErr w:type="gramEnd"/>
      <w:r>
        <w:t xml:space="preserve"> В НЕЦЕНОВЫЕ ЗОНЫ ОПТОВОГО РЫНКА,</w:t>
      </w:r>
    </w:p>
    <w:p w:rsidR="00DA77B0" w:rsidRDefault="00DA77B0">
      <w:pPr>
        <w:pStyle w:val="ConsPlusTitle"/>
        <w:jc w:val="center"/>
      </w:pPr>
      <w:r>
        <w:t>ЗА ИСКЛЮЧЕНИЕМ ЭЛЕКТРИЧЕСКОЙ ЭНЕРГИИ (МОЩНОСТИ),</w:t>
      </w:r>
    </w:p>
    <w:p w:rsidR="00DA77B0" w:rsidRDefault="00DA77B0">
      <w:pPr>
        <w:pStyle w:val="ConsPlusTitle"/>
        <w:jc w:val="center"/>
      </w:pPr>
      <w:proofErr w:type="gramStart"/>
      <w:r>
        <w:t>ПОСТАВЛЯЕМОЙ</w:t>
      </w:r>
      <w:proofErr w:type="gramEnd"/>
      <w:r>
        <w:t xml:space="preserve"> НАСЕЛЕНИЮ И ПРИРАВНЕННЫМ К НЕМУ</w:t>
      </w:r>
    </w:p>
    <w:p w:rsidR="00DA77B0" w:rsidRDefault="00DA77B0">
      <w:pPr>
        <w:pStyle w:val="ConsPlusTitle"/>
        <w:jc w:val="center"/>
      </w:pPr>
      <w:r>
        <w:t>КАТЕГОРИЯМ ПОТРЕБИТЕЛЕЙ, УСЛУГИ ПО ПЕРЕДАЧЕ</w:t>
      </w:r>
    </w:p>
    <w:p w:rsidR="00DA77B0" w:rsidRDefault="00DA77B0">
      <w:pPr>
        <w:pStyle w:val="ConsPlusTitle"/>
        <w:jc w:val="center"/>
      </w:pPr>
      <w:r>
        <w:t>ЭЛЕКТРИЧЕСКОЙ ЭНЕРГИИ (МОЩНОСТИ) КОТОРЫМ ОКАЗЫВАЮТСЯ</w:t>
      </w:r>
    </w:p>
    <w:p w:rsidR="00DA77B0" w:rsidRDefault="00DA77B0">
      <w:pPr>
        <w:pStyle w:val="ConsPlusTitle"/>
        <w:jc w:val="center"/>
      </w:pPr>
      <w:r>
        <w:t>ТОЛЬКО С ИСПОЛЬЗОВАНИЕМ ОБЪЕКТОВ ЭЛЕКТРОСЕТЕВОГО</w:t>
      </w:r>
    </w:p>
    <w:p w:rsidR="00DA77B0" w:rsidRDefault="00DA77B0">
      <w:pPr>
        <w:pStyle w:val="ConsPlusTitle"/>
        <w:jc w:val="center"/>
      </w:pPr>
      <w:r>
        <w:t xml:space="preserve">ХОЗЯЙСТВА, ВХОДЯЩИХ В </w:t>
      </w:r>
      <w:proofErr w:type="gramStart"/>
      <w:r>
        <w:t>ЕДИНУЮ</w:t>
      </w:r>
      <w:proofErr w:type="gramEnd"/>
      <w:r>
        <w:t xml:space="preserve"> НАЦИОНАЛЬНУЮ</w:t>
      </w:r>
    </w:p>
    <w:p w:rsidR="00DA77B0" w:rsidRDefault="00DA77B0">
      <w:pPr>
        <w:pStyle w:val="ConsPlusTitle"/>
        <w:jc w:val="center"/>
      </w:pPr>
      <w:r>
        <w:t>(ОБЩЕРОССИЙСКУЮ) ЭЛЕКТРИЧЕСКУЮ СЕТЬ</w:t>
      </w:r>
    </w:p>
    <w:p w:rsidR="00DA77B0" w:rsidRDefault="00DA77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304"/>
        <w:gridCol w:w="1474"/>
        <w:gridCol w:w="1474"/>
      </w:tblGrid>
      <w:tr w:rsidR="00DA77B0">
        <w:tc>
          <w:tcPr>
            <w:tcW w:w="567" w:type="dxa"/>
            <w:vMerge w:val="restart"/>
            <w:vAlign w:val="center"/>
          </w:tcPr>
          <w:p w:rsidR="00DA77B0" w:rsidRDefault="00DA77B0">
            <w:pPr>
              <w:pStyle w:val="ConsPlusNormal"/>
              <w:jc w:val="center"/>
            </w:pPr>
            <w:r>
              <w:t>N</w:t>
            </w:r>
          </w:p>
          <w:p w:rsidR="00DA77B0" w:rsidRDefault="00DA77B0">
            <w:pPr>
              <w:pStyle w:val="ConsPlusNormal"/>
              <w:jc w:val="center"/>
            </w:pPr>
            <w:proofErr w:type="gramStart"/>
            <w:r>
              <w:t>п</w:t>
            </w:r>
            <w:proofErr w:type="gramEnd"/>
            <w:r>
              <w:t>/п</w:t>
            </w:r>
          </w:p>
        </w:tc>
        <w:tc>
          <w:tcPr>
            <w:tcW w:w="4252" w:type="dxa"/>
            <w:vMerge w:val="restart"/>
            <w:vAlign w:val="center"/>
          </w:tcPr>
          <w:p w:rsidR="00DA77B0" w:rsidRDefault="00DA77B0">
            <w:pPr>
              <w:pStyle w:val="ConsPlusNormal"/>
              <w:jc w:val="center"/>
            </w:pPr>
            <w:r>
              <w:t>Показатель (группы потребителей с разбивкой тарифа по составляющим и дифференциацией по зонам суток)</w:t>
            </w:r>
          </w:p>
        </w:tc>
        <w:tc>
          <w:tcPr>
            <w:tcW w:w="1304" w:type="dxa"/>
            <w:vMerge w:val="restart"/>
            <w:vAlign w:val="center"/>
          </w:tcPr>
          <w:p w:rsidR="00DA77B0" w:rsidRDefault="00DA77B0">
            <w:pPr>
              <w:pStyle w:val="ConsPlusNormal"/>
              <w:jc w:val="center"/>
            </w:pPr>
            <w:r>
              <w:t>Единица измерения</w:t>
            </w:r>
          </w:p>
        </w:tc>
        <w:tc>
          <w:tcPr>
            <w:tcW w:w="2948" w:type="dxa"/>
            <w:gridSpan w:val="2"/>
            <w:vAlign w:val="center"/>
          </w:tcPr>
          <w:p w:rsidR="00DA77B0" w:rsidRDefault="00DA77B0">
            <w:pPr>
              <w:pStyle w:val="ConsPlusNormal"/>
              <w:jc w:val="center"/>
            </w:pPr>
            <w:r>
              <w:t xml:space="preserve">Цена (тариф) </w:t>
            </w:r>
            <w:hyperlink w:anchor="P112" w:history="1">
              <w:r>
                <w:rPr>
                  <w:color w:val="0000FF"/>
                </w:rPr>
                <w:t>&lt;*&gt;</w:t>
              </w:r>
            </w:hyperlink>
          </w:p>
        </w:tc>
      </w:tr>
      <w:tr w:rsidR="00DA77B0">
        <w:tc>
          <w:tcPr>
            <w:tcW w:w="567" w:type="dxa"/>
            <w:vMerge/>
          </w:tcPr>
          <w:p w:rsidR="00DA77B0" w:rsidRDefault="00DA77B0"/>
        </w:tc>
        <w:tc>
          <w:tcPr>
            <w:tcW w:w="4252" w:type="dxa"/>
            <w:vMerge/>
          </w:tcPr>
          <w:p w:rsidR="00DA77B0" w:rsidRDefault="00DA77B0"/>
        </w:tc>
        <w:tc>
          <w:tcPr>
            <w:tcW w:w="1304" w:type="dxa"/>
            <w:vMerge/>
          </w:tcPr>
          <w:p w:rsidR="00DA77B0" w:rsidRDefault="00DA77B0"/>
        </w:tc>
        <w:tc>
          <w:tcPr>
            <w:tcW w:w="1474" w:type="dxa"/>
            <w:vAlign w:val="center"/>
          </w:tcPr>
          <w:p w:rsidR="00DA77B0" w:rsidRDefault="00DA77B0">
            <w:pPr>
              <w:pStyle w:val="ConsPlusNormal"/>
              <w:jc w:val="center"/>
            </w:pPr>
            <w:r>
              <w:t>1 полугодие</w:t>
            </w:r>
          </w:p>
        </w:tc>
        <w:tc>
          <w:tcPr>
            <w:tcW w:w="1474" w:type="dxa"/>
            <w:vAlign w:val="center"/>
          </w:tcPr>
          <w:p w:rsidR="00DA77B0" w:rsidRDefault="00DA77B0">
            <w:pPr>
              <w:pStyle w:val="ConsPlusNormal"/>
              <w:jc w:val="center"/>
            </w:pPr>
            <w:r>
              <w:t>2 полугодие</w:t>
            </w:r>
          </w:p>
        </w:tc>
      </w:tr>
      <w:tr w:rsidR="00DA77B0">
        <w:tc>
          <w:tcPr>
            <w:tcW w:w="567" w:type="dxa"/>
          </w:tcPr>
          <w:p w:rsidR="00DA77B0" w:rsidRDefault="00DA77B0">
            <w:pPr>
              <w:pStyle w:val="ConsPlusNormal"/>
              <w:jc w:val="center"/>
            </w:pPr>
            <w:r>
              <w:t>1</w:t>
            </w:r>
          </w:p>
        </w:tc>
        <w:tc>
          <w:tcPr>
            <w:tcW w:w="4252" w:type="dxa"/>
          </w:tcPr>
          <w:p w:rsidR="00DA77B0" w:rsidRDefault="00DA77B0">
            <w:pPr>
              <w:pStyle w:val="ConsPlusNormal"/>
              <w:jc w:val="center"/>
            </w:pPr>
            <w:r>
              <w:t>2</w:t>
            </w:r>
          </w:p>
        </w:tc>
        <w:tc>
          <w:tcPr>
            <w:tcW w:w="1304" w:type="dxa"/>
          </w:tcPr>
          <w:p w:rsidR="00DA77B0" w:rsidRDefault="00DA77B0">
            <w:pPr>
              <w:pStyle w:val="ConsPlusNormal"/>
              <w:jc w:val="center"/>
            </w:pPr>
            <w:r>
              <w:t>3</w:t>
            </w:r>
          </w:p>
        </w:tc>
        <w:tc>
          <w:tcPr>
            <w:tcW w:w="1474" w:type="dxa"/>
          </w:tcPr>
          <w:p w:rsidR="00DA77B0" w:rsidRDefault="00DA77B0">
            <w:pPr>
              <w:pStyle w:val="ConsPlusNormal"/>
              <w:jc w:val="center"/>
            </w:pPr>
            <w:r>
              <w:t>4</w:t>
            </w:r>
          </w:p>
        </w:tc>
        <w:tc>
          <w:tcPr>
            <w:tcW w:w="1474" w:type="dxa"/>
          </w:tcPr>
          <w:p w:rsidR="00DA77B0" w:rsidRDefault="00DA77B0">
            <w:pPr>
              <w:pStyle w:val="ConsPlusNormal"/>
              <w:jc w:val="center"/>
            </w:pPr>
            <w:r>
              <w:t>5</w:t>
            </w:r>
          </w:p>
        </w:tc>
      </w:tr>
      <w:tr w:rsidR="00DA77B0">
        <w:tc>
          <w:tcPr>
            <w:tcW w:w="567" w:type="dxa"/>
          </w:tcPr>
          <w:p w:rsidR="00DA77B0" w:rsidRDefault="00DA77B0">
            <w:pPr>
              <w:pStyle w:val="ConsPlusNormal"/>
            </w:pPr>
          </w:p>
        </w:tc>
        <w:tc>
          <w:tcPr>
            <w:tcW w:w="8504" w:type="dxa"/>
            <w:gridSpan w:val="4"/>
          </w:tcPr>
          <w:p w:rsidR="00DA77B0" w:rsidRDefault="00DA77B0">
            <w:pPr>
              <w:pStyle w:val="ConsPlusNormal"/>
            </w:pPr>
            <w:r>
              <w:t>Прочие потребители (тарифы указываются без НДС)</w:t>
            </w:r>
          </w:p>
        </w:tc>
      </w:tr>
      <w:tr w:rsidR="00DA77B0">
        <w:tc>
          <w:tcPr>
            <w:tcW w:w="567" w:type="dxa"/>
          </w:tcPr>
          <w:p w:rsidR="00DA77B0" w:rsidRDefault="00DA77B0">
            <w:pPr>
              <w:pStyle w:val="ConsPlusNormal"/>
              <w:jc w:val="center"/>
              <w:outlineLvl w:val="1"/>
            </w:pPr>
            <w:r>
              <w:t>1.</w:t>
            </w:r>
          </w:p>
        </w:tc>
        <w:tc>
          <w:tcPr>
            <w:tcW w:w="8504" w:type="dxa"/>
            <w:gridSpan w:val="4"/>
          </w:tcPr>
          <w:p w:rsidR="00DA77B0" w:rsidRDefault="00DA77B0">
            <w:pPr>
              <w:pStyle w:val="ConsPlusNormal"/>
            </w:pPr>
            <w:r>
              <w:t>Конечная регулируемая цена для четвертой ценовой категории </w:t>
            </w:r>
            <w:r w:rsidRPr="00222A9A">
              <w:rPr>
                <w:position w:val="-11"/>
              </w:rPr>
              <w:pict>
                <v:shape id="_x0000_i1025" style="width:57.15pt;height:21.9pt" coordsize="" o:spt="100" adj="0,,0" path="" filled="f" stroked="f">
                  <v:stroke joinstyle="miter"/>
                  <v:imagedata r:id="rId10" o:title="base_23801_73323_32768"/>
                  <v:formulas/>
                  <v:path o:connecttype="segments"/>
                </v:shape>
              </w:pict>
            </w:r>
          </w:p>
        </w:tc>
      </w:tr>
      <w:tr w:rsidR="00DA77B0">
        <w:tc>
          <w:tcPr>
            <w:tcW w:w="567" w:type="dxa"/>
            <w:vMerge w:val="restart"/>
          </w:tcPr>
          <w:p w:rsidR="00DA77B0" w:rsidRDefault="00DA77B0">
            <w:pPr>
              <w:pStyle w:val="ConsPlusNormal"/>
              <w:jc w:val="center"/>
            </w:pPr>
            <w:r>
              <w:t>1.1.</w:t>
            </w:r>
          </w:p>
        </w:tc>
        <w:tc>
          <w:tcPr>
            <w:tcW w:w="8504" w:type="dxa"/>
            <w:gridSpan w:val="4"/>
          </w:tcPr>
          <w:p w:rsidR="00DA77B0" w:rsidRDefault="00DA77B0">
            <w:pPr>
              <w:pStyle w:val="ConsPlusNormal"/>
            </w:pPr>
            <w:r>
              <w:t>Ставка за электрическую энергию конечной регулируемой цены для четвертой ценовой категории </w:t>
            </w:r>
            <w:r w:rsidRPr="00222A9A">
              <w:rPr>
                <w:position w:val="-11"/>
              </w:rPr>
              <w:pict>
                <v:shape id="_x0000_i1026" style="width:57.15pt;height:21.9pt" coordsize="" o:spt="100" adj="0,,0" path="" filled="f" stroked="f">
                  <v:stroke joinstyle="miter"/>
                  <v:imagedata r:id="rId10" o:title="base_23801_73323_32769"/>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11"/>
              </w:rPr>
              <w:pict>
                <v:shape id="_x0000_i1027" style="width:325.55pt;height:21.9pt" coordsize="" o:spt="100" adj="0,,0" path="" filled="f" stroked="f">
                  <v:stroke joinstyle="miter"/>
                  <v:imagedata r:id="rId11" o:title="base_23801_73323_32770"/>
                  <v:formulas/>
                  <v:path o:connecttype="segments"/>
                </v:shape>
              </w:pict>
            </w:r>
            <w:r>
              <w:t xml:space="preserve"> </w:t>
            </w:r>
            <w:hyperlink w:anchor="P113" w:history="1">
              <w:r>
                <w:rPr>
                  <w:color w:val="0000FF"/>
                </w:rPr>
                <w:t>&lt;1&gt;</w:t>
              </w:r>
            </w:hyperlink>
          </w:p>
        </w:tc>
      </w:tr>
      <w:tr w:rsidR="00DA77B0">
        <w:tc>
          <w:tcPr>
            <w:tcW w:w="567" w:type="dxa"/>
            <w:vMerge w:val="restart"/>
          </w:tcPr>
          <w:p w:rsidR="00DA77B0" w:rsidRDefault="00DA77B0">
            <w:pPr>
              <w:pStyle w:val="ConsPlusNormal"/>
              <w:jc w:val="center"/>
            </w:pPr>
            <w:r>
              <w:t>1.2.</w:t>
            </w:r>
          </w:p>
        </w:tc>
        <w:tc>
          <w:tcPr>
            <w:tcW w:w="8504" w:type="dxa"/>
            <w:gridSpan w:val="4"/>
          </w:tcPr>
          <w:p w:rsidR="00DA77B0" w:rsidRDefault="00DA77B0">
            <w:pPr>
              <w:pStyle w:val="ConsPlusNormal"/>
            </w:pPr>
            <w:r>
              <w:t>Ставка за мощность конечной регулируемой цены для четвертой ценовой категории </w:t>
            </w:r>
            <w:r w:rsidRPr="00222A9A">
              <w:rPr>
                <w:position w:val="-9"/>
              </w:rPr>
              <w:pict>
                <v:shape id="_x0000_i1028" style="width:59.5pt;height:20.35pt" coordsize="" o:spt="100" adj="0,,0" path="" filled="f" stroked="f">
                  <v:stroke joinstyle="miter"/>
                  <v:imagedata r:id="rId12" o:title="base_23801_73323_32771"/>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9"/>
              </w:rPr>
              <w:pict>
                <v:shape id="_x0000_i1029" style="width:146.35pt;height:20.35pt" coordsize="" o:spt="100" adj="0,,0" path="" filled="f" stroked="f">
                  <v:stroke joinstyle="miter"/>
                  <v:imagedata r:id="rId13" o:title="base_23801_73323_32772"/>
                  <v:formulas/>
                  <v:path o:connecttype="segments"/>
                </v:shape>
              </w:pict>
            </w:r>
            <w:r>
              <w:t xml:space="preserve"> &lt;1&gt;</w:t>
            </w:r>
          </w:p>
        </w:tc>
      </w:tr>
      <w:tr w:rsidR="00DA77B0">
        <w:tc>
          <w:tcPr>
            <w:tcW w:w="567" w:type="dxa"/>
            <w:vMerge w:val="restart"/>
          </w:tcPr>
          <w:p w:rsidR="00DA77B0" w:rsidRDefault="00DA77B0">
            <w:pPr>
              <w:pStyle w:val="ConsPlusNormal"/>
              <w:jc w:val="center"/>
            </w:pPr>
            <w:r>
              <w:t>1.3.</w:t>
            </w:r>
          </w:p>
        </w:tc>
        <w:tc>
          <w:tcPr>
            <w:tcW w:w="8504" w:type="dxa"/>
            <w:gridSpan w:val="4"/>
          </w:tcPr>
          <w:p w:rsidR="00DA77B0" w:rsidRDefault="00DA77B0">
            <w:pPr>
              <w:pStyle w:val="ConsPlusNormal"/>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222A9A">
              <w:rPr>
                <w:position w:val="-11"/>
              </w:rPr>
              <w:pict>
                <v:shape id="_x0000_i1030" style="width:57.15pt;height:21.9pt" coordsize="" o:spt="100" adj="0,,0" path="" filled="f" stroked="f">
                  <v:stroke joinstyle="miter"/>
                  <v:imagedata r:id="rId14" o:title="base_23801_73323_32773"/>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11"/>
              </w:rPr>
              <w:pict>
                <v:shape id="_x0000_i1031" style="width:108pt;height:21.9pt" coordsize="" o:spt="100" adj="0,,0" path="" filled="f" stroked="f">
                  <v:stroke joinstyle="miter"/>
                  <v:imagedata r:id="rId15" o:title="base_23801_73323_32774"/>
                  <v:formulas/>
                  <v:path o:connecttype="segments"/>
                </v:shape>
              </w:pict>
            </w:r>
            <w:r>
              <w:t xml:space="preserve"> &lt;1&gt;</w:t>
            </w:r>
          </w:p>
        </w:tc>
      </w:tr>
      <w:tr w:rsidR="00DA77B0">
        <w:tc>
          <w:tcPr>
            <w:tcW w:w="567" w:type="dxa"/>
            <w:vMerge/>
          </w:tcPr>
          <w:p w:rsidR="00DA77B0" w:rsidRDefault="00DA77B0"/>
        </w:tc>
        <w:tc>
          <w:tcPr>
            <w:tcW w:w="4252" w:type="dxa"/>
          </w:tcPr>
          <w:p w:rsidR="00DA77B0" w:rsidRDefault="00DA77B0">
            <w:pPr>
              <w:pStyle w:val="ConsPlusNormal"/>
              <w:jc w:val="center"/>
            </w:pPr>
            <w:proofErr w:type="spellStart"/>
            <w:r>
              <w:t>Т</w:t>
            </w:r>
            <w:r>
              <w:rPr>
                <w:vertAlign w:val="superscript"/>
              </w:rPr>
              <w:t>сод_ЕНЭС</w:t>
            </w:r>
            <w:proofErr w:type="spellEnd"/>
          </w:p>
        </w:tc>
        <w:tc>
          <w:tcPr>
            <w:tcW w:w="1304" w:type="dxa"/>
          </w:tcPr>
          <w:p w:rsidR="00DA77B0" w:rsidRDefault="00DA77B0">
            <w:pPr>
              <w:pStyle w:val="ConsPlusNormal"/>
              <w:jc w:val="center"/>
            </w:pPr>
            <w:r>
              <w:t>руб./МВт</w:t>
            </w:r>
            <w:proofErr w:type="gramStart"/>
            <w:r>
              <w:t>.</w:t>
            </w:r>
            <w:proofErr w:type="gramEnd"/>
            <w:r>
              <w:t xml:space="preserve"> </w:t>
            </w:r>
            <w:proofErr w:type="gramStart"/>
            <w:r>
              <w:t>м</w:t>
            </w:r>
            <w:proofErr w:type="gramEnd"/>
            <w:r>
              <w:t>ес.</w:t>
            </w:r>
          </w:p>
        </w:tc>
        <w:tc>
          <w:tcPr>
            <w:tcW w:w="1474" w:type="dxa"/>
          </w:tcPr>
          <w:p w:rsidR="00DA77B0" w:rsidRDefault="00DA77B0">
            <w:pPr>
              <w:pStyle w:val="ConsPlusNormal"/>
              <w:jc w:val="center"/>
            </w:pPr>
            <w:r>
              <w:t>173 164,15</w:t>
            </w:r>
          </w:p>
        </w:tc>
        <w:tc>
          <w:tcPr>
            <w:tcW w:w="1474" w:type="dxa"/>
          </w:tcPr>
          <w:p w:rsidR="00DA77B0" w:rsidRDefault="00DA77B0">
            <w:pPr>
              <w:pStyle w:val="ConsPlusNormal"/>
              <w:jc w:val="center"/>
            </w:pPr>
            <w:r>
              <w:t>182 688,17</w:t>
            </w:r>
          </w:p>
        </w:tc>
      </w:tr>
      <w:tr w:rsidR="00DA77B0">
        <w:tc>
          <w:tcPr>
            <w:tcW w:w="567" w:type="dxa"/>
          </w:tcPr>
          <w:p w:rsidR="00DA77B0" w:rsidRDefault="00DA77B0">
            <w:pPr>
              <w:pStyle w:val="ConsPlusNormal"/>
              <w:jc w:val="center"/>
              <w:outlineLvl w:val="1"/>
            </w:pPr>
            <w:r>
              <w:t>2.</w:t>
            </w:r>
          </w:p>
        </w:tc>
        <w:tc>
          <w:tcPr>
            <w:tcW w:w="8504" w:type="dxa"/>
            <w:gridSpan w:val="4"/>
          </w:tcPr>
          <w:p w:rsidR="00DA77B0" w:rsidRDefault="00DA77B0">
            <w:pPr>
              <w:pStyle w:val="ConsPlusNormal"/>
            </w:pPr>
            <w:r>
              <w:t>Конечная регулируемая цена для шестой ценовой категории</w:t>
            </w:r>
          </w:p>
        </w:tc>
      </w:tr>
      <w:tr w:rsidR="00DA77B0">
        <w:tc>
          <w:tcPr>
            <w:tcW w:w="567" w:type="dxa"/>
            <w:vMerge w:val="restart"/>
          </w:tcPr>
          <w:p w:rsidR="00DA77B0" w:rsidRDefault="00DA77B0">
            <w:pPr>
              <w:pStyle w:val="ConsPlusNormal"/>
              <w:jc w:val="center"/>
            </w:pPr>
            <w:r>
              <w:t>2.1.</w:t>
            </w:r>
          </w:p>
        </w:tc>
        <w:tc>
          <w:tcPr>
            <w:tcW w:w="8504" w:type="dxa"/>
            <w:gridSpan w:val="4"/>
          </w:tcPr>
          <w:p w:rsidR="00DA77B0" w:rsidRDefault="00DA77B0">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22A9A">
              <w:rPr>
                <w:position w:val="-11"/>
              </w:rPr>
              <w:pict>
                <v:shape id="_x0000_i1032" style="width:60.25pt;height:21.9pt" coordsize="" o:spt="100" adj="0,,0" path="" filled="f" stroked="f">
                  <v:stroke joinstyle="miter"/>
                  <v:imagedata r:id="rId16" o:title="base_23801_73323_32775"/>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11"/>
              </w:rPr>
              <w:pict>
                <v:shape id="_x0000_i1033" style="width:319.3pt;height:21.9pt" coordsize="" o:spt="100" adj="0,,0" path="" filled="f" stroked="f">
                  <v:stroke joinstyle="miter"/>
                  <v:imagedata r:id="rId17" o:title="base_23801_73323_32776"/>
                  <v:formulas/>
                  <v:path o:connecttype="segments"/>
                </v:shape>
              </w:pict>
            </w:r>
            <w:r>
              <w:t xml:space="preserve"> </w:t>
            </w:r>
            <w:hyperlink w:anchor="P122" w:history="1">
              <w:r>
                <w:rPr>
                  <w:color w:val="0000FF"/>
                </w:rPr>
                <w:t>&lt;2&gt;</w:t>
              </w:r>
            </w:hyperlink>
          </w:p>
        </w:tc>
      </w:tr>
      <w:tr w:rsidR="00DA77B0">
        <w:tc>
          <w:tcPr>
            <w:tcW w:w="567" w:type="dxa"/>
            <w:vMerge w:val="restart"/>
          </w:tcPr>
          <w:p w:rsidR="00DA77B0" w:rsidRDefault="00DA77B0">
            <w:pPr>
              <w:pStyle w:val="ConsPlusNormal"/>
              <w:jc w:val="center"/>
            </w:pPr>
            <w:r>
              <w:t>2.2.</w:t>
            </w:r>
          </w:p>
        </w:tc>
        <w:tc>
          <w:tcPr>
            <w:tcW w:w="8504" w:type="dxa"/>
            <w:gridSpan w:val="4"/>
          </w:tcPr>
          <w:p w:rsidR="00DA77B0" w:rsidRDefault="00DA77B0">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22A9A">
              <w:rPr>
                <w:position w:val="-11"/>
              </w:rPr>
              <w:pict>
                <v:shape id="_x0000_i1034" style="width:60.25pt;height:21.9pt" coordsize="" o:spt="100" adj="0,,0" path="" filled="f" stroked="f">
                  <v:stroke joinstyle="miter"/>
                  <v:imagedata r:id="rId18" o:title="base_23801_73323_32777"/>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9"/>
              </w:rPr>
              <w:pict>
                <v:shape id="_x0000_i1035" style="width:152.6pt;height:20.35pt" coordsize="" o:spt="100" adj="0,,0" path="" filled="f" stroked="f">
                  <v:stroke joinstyle="miter"/>
                  <v:imagedata r:id="rId19" o:title="base_23801_73323_32778"/>
                  <v:formulas/>
                  <v:path o:connecttype="segments"/>
                </v:shape>
              </w:pict>
            </w:r>
            <w:r>
              <w:t>&lt;2&gt;</w:t>
            </w:r>
          </w:p>
        </w:tc>
      </w:tr>
      <w:tr w:rsidR="00DA77B0">
        <w:tc>
          <w:tcPr>
            <w:tcW w:w="567" w:type="dxa"/>
            <w:vMerge/>
          </w:tcPr>
          <w:p w:rsidR="00DA77B0" w:rsidRDefault="00DA77B0"/>
        </w:tc>
        <w:tc>
          <w:tcPr>
            <w:tcW w:w="4252" w:type="dxa"/>
          </w:tcPr>
          <w:p w:rsidR="00DA77B0" w:rsidRDefault="00DA77B0">
            <w:pPr>
              <w:pStyle w:val="ConsPlusNormal"/>
            </w:pPr>
            <w:r w:rsidRPr="00222A9A">
              <w:rPr>
                <w:position w:val="-8"/>
              </w:rPr>
              <w:pict>
                <v:shape id="_x0000_i1036" style="width:36.8pt;height:19.55pt" coordsize="" o:spt="100" adj="0,,0" path="" filled="f" stroked="f">
                  <v:stroke joinstyle="miter"/>
                  <v:imagedata r:id="rId20" o:title="base_23801_73323_32779"/>
                  <v:formulas/>
                  <v:path o:connecttype="segments"/>
                </v:shape>
              </w:pict>
            </w:r>
          </w:p>
        </w:tc>
        <w:tc>
          <w:tcPr>
            <w:tcW w:w="1304" w:type="dxa"/>
          </w:tcPr>
          <w:p w:rsidR="00DA77B0" w:rsidRDefault="00DA77B0">
            <w:pPr>
              <w:pStyle w:val="ConsPlusNormal"/>
              <w:jc w:val="center"/>
            </w:pPr>
            <w:r>
              <w:t>руб./</w:t>
            </w:r>
            <w:proofErr w:type="spellStart"/>
            <w:r>
              <w:t>МВт</w:t>
            </w:r>
            <w:proofErr w:type="gramStart"/>
            <w:r>
              <w:t>.ч</w:t>
            </w:r>
            <w:proofErr w:type="spellEnd"/>
            <w:proofErr w:type="gramEnd"/>
          </w:p>
        </w:tc>
        <w:tc>
          <w:tcPr>
            <w:tcW w:w="1474" w:type="dxa"/>
          </w:tcPr>
          <w:p w:rsidR="00DA77B0" w:rsidRDefault="00DA77B0">
            <w:pPr>
              <w:pStyle w:val="ConsPlusNormal"/>
              <w:jc w:val="center"/>
            </w:pPr>
            <w:r>
              <w:t>0</w:t>
            </w:r>
          </w:p>
        </w:tc>
        <w:tc>
          <w:tcPr>
            <w:tcW w:w="1474" w:type="dxa"/>
          </w:tcPr>
          <w:p w:rsidR="00DA77B0" w:rsidRDefault="00DA77B0">
            <w:pPr>
              <w:pStyle w:val="ConsPlusNormal"/>
              <w:jc w:val="center"/>
            </w:pPr>
            <w:r>
              <w:t>0</w:t>
            </w:r>
          </w:p>
        </w:tc>
      </w:tr>
      <w:tr w:rsidR="00DA77B0">
        <w:tc>
          <w:tcPr>
            <w:tcW w:w="567" w:type="dxa"/>
            <w:vMerge w:val="restart"/>
          </w:tcPr>
          <w:p w:rsidR="00DA77B0" w:rsidRDefault="00DA77B0">
            <w:pPr>
              <w:pStyle w:val="ConsPlusNormal"/>
              <w:jc w:val="center"/>
            </w:pPr>
            <w:r>
              <w:t>2.3.</w:t>
            </w:r>
          </w:p>
        </w:tc>
        <w:tc>
          <w:tcPr>
            <w:tcW w:w="8504" w:type="dxa"/>
            <w:gridSpan w:val="4"/>
          </w:tcPr>
          <w:p w:rsidR="00DA77B0" w:rsidRDefault="00DA77B0">
            <w:pPr>
              <w:pStyle w:val="ConsPlusNormal"/>
              <w:jc w:val="both"/>
            </w:pPr>
            <w:r>
              <w:t xml:space="preserve">Ставка за электрическую энергию конечной регулируемой цены для шестой ценовой </w:t>
            </w:r>
            <w:r>
              <w:lastRenderedPageBreak/>
              <w:t>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за расчетный период (m) </w:t>
            </w:r>
            <w:r w:rsidRPr="00222A9A">
              <w:rPr>
                <w:position w:val="-9"/>
              </w:rPr>
              <w:pict>
                <v:shape id="_x0000_i1037" style="width:61.85pt;height:20.35pt" coordsize="" o:spt="100" adj="0,,0" path="" filled="f" stroked="f">
                  <v:stroke joinstyle="miter"/>
                  <v:imagedata r:id="rId21" o:title="base_23801_73323_32780"/>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9"/>
              </w:rPr>
              <w:pict>
                <v:shape id="_x0000_i1038" style="width:152.6pt;height:20.35pt" coordsize="" o:spt="100" adj="0,,0" path="" filled="f" stroked="f">
                  <v:stroke joinstyle="miter"/>
                  <v:imagedata r:id="rId22" o:title="base_23801_73323_32781"/>
                  <v:formulas/>
                  <v:path o:connecttype="segments"/>
                </v:shape>
              </w:pict>
            </w:r>
            <w:r>
              <w:t xml:space="preserve"> &lt;2&gt;</w:t>
            </w:r>
          </w:p>
        </w:tc>
      </w:tr>
      <w:tr w:rsidR="00DA77B0">
        <w:tc>
          <w:tcPr>
            <w:tcW w:w="567" w:type="dxa"/>
            <w:vMerge/>
          </w:tcPr>
          <w:p w:rsidR="00DA77B0" w:rsidRDefault="00DA77B0"/>
        </w:tc>
        <w:tc>
          <w:tcPr>
            <w:tcW w:w="4252" w:type="dxa"/>
          </w:tcPr>
          <w:p w:rsidR="00DA77B0" w:rsidRDefault="00DA77B0">
            <w:pPr>
              <w:pStyle w:val="ConsPlusNormal"/>
            </w:pPr>
            <w:r w:rsidRPr="00222A9A">
              <w:rPr>
                <w:position w:val="-11"/>
              </w:rPr>
              <w:pict>
                <v:shape id="_x0000_i1039" style="width:70.45pt;height:21.9pt" coordsize="" o:spt="100" adj="0,,0" path="" filled="f" stroked="f">
                  <v:stroke joinstyle="miter"/>
                  <v:imagedata r:id="rId23" o:title="base_23801_73323_32782"/>
                  <v:formulas/>
                  <v:path o:connecttype="segments"/>
                </v:shape>
              </w:pict>
            </w:r>
          </w:p>
        </w:tc>
        <w:tc>
          <w:tcPr>
            <w:tcW w:w="1304" w:type="dxa"/>
          </w:tcPr>
          <w:p w:rsidR="00DA77B0" w:rsidRDefault="00DA77B0">
            <w:pPr>
              <w:pStyle w:val="ConsPlusNormal"/>
              <w:jc w:val="center"/>
            </w:pPr>
            <w:r>
              <w:t>руб./</w:t>
            </w:r>
            <w:proofErr w:type="spellStart"/>
            <w:r>
              <w:t>МВт</w:t>
            </w:r>
            <w:proofErr w:type="gramStart"/>
            <w:r>
              <w:t>.ч</w:t>
            </w:r>
            <w:proofErr w:type="spellEnd"/>
            <w:proofErr w:type="gramEnd"/>
          </w:p>
        </w:tc>
        <w:tc>
          <w:tcPr>
            <w:tcW w:w="1474" w:type="dxa"/>
          </w:tcPr>
          <w:p w:rsidR="00DA77B0" w:rsidRDefault="00DA77B0">
            <w:pPr>
              <w:pStyle w:val="ConsPlusNormal"/>
              <w:jc w:val="center"/>
            </w:pPr>
            <w:r>
              <w:t>0</w:t>
            </w:r>
          </w:p>
        </w:tc>
        <w:tc>
          <w:tcPr>
            <w:tcW w:w="1474" w:type="dxa"/>
          </w:tcPr>
          <w:p w:rsidR="00DA77B0" w:rsidRDefault="00DA77B0">
            <w:pPr>
              <w:pStyle w:val="ConsPlusNormal"/>
              <w:jc w:val="center"/>
            </w:pPr>
            <w:r>
              <w:t>0</w:t>
            </w:r>
          </w:p>
        </w:tc>
      </w:tr>
      <w:tr w:rsidR="00DA77B0">
        <w:tc>
          <w:tcPr>
            <w:tcW w:w="567" w:type="dxa"/>
            <w:vMerge w:val="restart"/>
          </w:tcPr>
          <w:p w:rsidR="00DA77B0" w:rsidRDefault="00DA77B0">
            <w:pPr>
              <w:pStyle w:val="ConsPlusNormal"/>
              <w:jc w:val="center"/>
            </w:pPr>
            <w:r>
              <w:t>2.4.</w:t>
            </w:r>
          </w:p>
        </w:tc>
        <w:tc>
          <w:tcPr>
            <w:tcW w:w="8504" w:type="dxa"/>
            <w:gridSpan w:val="4"/>
          </w:tcPr>
          <w:p w:rsidR="00DA77B0" w:rsidRDefault="00DA77B0">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22A9A">
              <w:rPr>
                <w:position w:val="-9"/>
              </w:rPr>
              <w:pict>
                <v:shape id="_x0000_i1040" style="width:60.25pt;height:20.35pt" coordsize="" o:spt="100" adj="0,,0" path="" filled="f" stroked="f">
                  <v:stroke joinstyle="miter"/>
                  <v:imagedata r:id="rId24" o:title="base_23801_73323_32783"/>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12"/>
              </w:rPr>
              <w:pict>
                <v:shape id="_x0000_i1041" style="width:178.45pt;height:24.25pt" coordsize="" o:spt="100" adj="0,,0" path="" filled="f" stroked="f">
                  <v:stroke joinstyle="miter"/>
                  <v:imagedata r:id="rId25" o:title="base_23801_73323_32784"/>
                  <v:formulas/>
                  <v:path o:connecttype="segments"/>
                </v:shape>
              </w:pict>
            </w:r>
            <w:r>
              <w:t xml:space="preserve"> &lt;2&gt;</w:t>
            </w:r>
          </w:p>
        </w:tc>
      </w:tr>
      <w:tr w:rsidR="00DA77B0">
        <w:tc>
          <w:tcPr>
            <w:tcW w:w="567" w:type="dxa"/>
            <w:vMerge/>
          </w:tcPr>
          <w:p w:rsidR="00DA77B0" w:rsidRDefault="00DA77B0"/>
        </w:tc>
        <w:tc>
          <w:tcPr>
            <w:tcW w:w="4252" w:type="dxa"/>
          </w:tcPr>
          <w:p w:rsidR="00DA77B0" w:rsidRDefault="00DA77B0">
            <w:pPr>
              <w:pStyle w:val="ConsPlusNormal"/>
            </w:pPr>
            <w:r>
              <w:t>Ц</w:t>
            </w:r>
            <w:r>
              <w:rPr>
                <w:vertAlign w:val="superscript"/>
              </w:rPr>
              <w:t>СН</w:t>
            </w:r>
            <w:proofErr w:type="gramStart"/>
            <w:r>
              <w:rPr>
                <w:vertAlign w:val="superscript"/>
              </w:rPr>
              <w:t>,Э</w:t>
            </w:r>
            <w:proofErr w:type="gramEnd"/>
            <w:r>
              <w:rPr>
                <w:vertAlign w:val="superscript"/>
              </w:rPr>
              <w:t>4</w:t>
            </w:r>
          </w:p>
        </w:tc>
        <w:tc>
          <w:tcPr>
            <w:tcW w:w="1304" w:type="dxa"/>
          </w:tcPr>
          <w:p w:rsidR="00DA77B0" w:rsidRDefault="00DA77B0">
            <w:pPr>
              <w:pStyle w:val="ConsPlusNormal"/>
              <w:jc w:val="center"/>
            </w:pPr>
            <w:r>
              <w:t>руб./</w:t>
            </w:r>
            <w:proofErr w:type="spellStart"/>
            <w:r>
              <w:t>МВт</w:t>
            </w:r>
            <w:proofErr w:type="gramStart"/>
            <w:r>
              <w:t>.ч</w:t>
            </w:r>
            <w:proofErr w:type="spellEnd"/>
            <w:proofErr w:type="gramEnd"/>
          </w:p>
        </w:tc>
        <w:tc>
          <w:tcPr>
            <w:tcW w:w="1474" w:type="dxa"/>
          </w:tcPr>
          <w:p w:rsidR="00DA77B0" w:rsidRDefault="00DA77B0">
            <w:pPr>
              <w:pStyle w:val="ConsPlusNormal"/>
              <w:jc w:val="center"/>
            </w:pPr>
            <w:r>
              <w:t>0</w:t>
            </w:r>
          </w:p>
        </w:tc>
        <w:tc>
          <w:tcPr>
            <w:tcW w:w="1474" w:type="dxa"/>
          </w:tcPr>
          <w:p w:rsidR="00DA77B0" w:rsidRDefault="00DA77B0">
            <w:pPr>
              <w:pStyle w:val="ConsPlusNormal"/>
              <w:jc w:val="center"/>
            </w:pPr>
            <w:r>
              <w:t>0</w:t>
            </w:r>
          </w:p>
        </w:tc>
      </w:tr>
      <w:tr w:rsidR="00DA77B0">
        <w:tc>
          <w:tcPr>
            <w:tcW w:w="567" w:type="dxa"/>
            <w:vMerge w:val="restart"/>
          </w:tcPr>
          <w:p w:rsidR="00DA77B0" w:rsidRDefault="00DA77B0">
            <w:pPr>
              <w:pStyle w:val="ConsPlusNormal"/>
              <w:jc w:val="center"/>
            </w:pPr>
            <w:r>
              <w:t>2.5.</w:t>
            </w:r>
          </w:p>
        </w:tc>
        <w:tc>
          <w:tcPr>
            <w:tcW w:w="8504" w:type="dxa"/>
            <w:gridSpan w:val="4"/>
          </w:tcPr>
          <w:p w:rsidR="00DA77B0" w:rsidRDefault="00DA77B0">
            <w:pPr>
              <w:pStyle w:val="ConsPlusNormal"/>
              <w:jc w:val="center"/>
            </w:pPr>
            <w:r>
              <w:t>Ставка за мощность конечной регулируемой цены для шестой ценовой категории </w:t>
            </w:r>
            <w:r w:rsidRPr="00222A9A">
              <w:rPr>
                <w:position w:val="-9"/>
              </w:rPr>
              <w:pict>
                <v:shape id="_x0000_i1042" style="width:59.5pt;height:20.35pt" coordsize="" o:spt="100" adj="0,,0" path="" filled="f" stroked="f">
                  <v:stroke joinstyle="miter"/>
                  <v:imagedata r:id="rId26" o:title="base_23801_73323_32785"/>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8"/>
              </w:rPr>
              <w:pict>
                <v:shape id="_x0000_i1043" style="width:147.9pt;height:19.55pt" coordsize="" o:spt="100" adj="0,,0" path="" filled="f" stroked="f">
                  <v:stroke joinstyle="miter"/>
                  <v:imagedata r:id="rId27" o:title="base_23801_73323_32786"/>
                  <v:formulas/>
                  <v:path o:connecttype="segments"/>
                </v:shape>
              </w:pict>
            </w:r>
            <w:r>
              <w:t>&lt;2&gt;</w:t>
            </w:r>
          </w:p>
        </w:tc>
      </w:tr>
      <w:tr w:rsidR="00DA77B0">
        <w:tc>
          <w:tcPr>
            <w:tcW w:w="567" w:type="dxa"/>
            <w:vMerge w:val="restart"/>
          </w:tcPr>
          <w:p w:rsidR="00DA77B0" w:rsidRDefault="00DA77B0">
            <w:pPr>
              <w:pStyle w:val="ConsPlusNormal"/>
              <w:jc w:val="center"/>
            </w:pPr>
            <w:r>
              <w:t>2.6.</w:t>
            </w:r>
          </w:p>
        </w:tc>
        <w:tc>
          <w:tcPr>
            <w:tcW w:w="8504" w:type="dxa"/>
            <w:gridSpan w:val="4"/>
          </w:tcPr>
          <w:p w:rsidR="00DA77B0" w:rsidRDefault="00DA77B0">
            <w:pPr>
              <w:pStyle w:val="ConsPlusNormal"/>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222A9A">
              <w:rPr>
                <w:position w:val="-11"/>
              </w:rPr>
              <w:pict>
                <v:shape id="_x0000_i1044" style="width:57.15pt;height:21.9pt" coordsize="" o:spt="100" adj="0,,0" path="" filled="f" stroked="f">
                  <v:stroke joinstyle="miter"/>
                  <v:imagedata r:id="rId28" o:title="base_23801_73323_32787"/>
                  <v:formulas/>
                  <v:path o:connecttype="segments"/>
                </v:shape>
              </w:pict>
            </w:r>
          </w:p>
        </w:tc>
      </w:tr>
      <w:tr w:rsidR="00DA77B0">
        <w:tc>
          <w:tcPr>
            <w:tcW w:w="567" w:type="dxa"/>
            <w:vMerge/>
          </w:tcPr>
          <w:p w:rsidR="00DA77B0" w:rsidRDefault="00DA77B0"/>
        </w:tc>
        <w:tc>
          <w:tcPr>
            <w:tcW w:w="8504" w:type="dxa"/>
            <w:gridSpan w:val="4"/>
          </w:tcPr>
          <w:p w:rsidR="00DA77B0" w:rsidRDefault="00DA77B0">
            <w:pPr>
              <w:pStyle w:val="ConsPlusNormal"/>
              <w:jc w:val="center"/>
            </w:pPr>
            <w:r w:rsidRPr="00222A9A">
              <w:rPr>
                <w:position w:val="-11"/>
              </w:rPr>
              <w:pict>
                <v:shape id="_x0000_i1045" style="width:111.15pt;height:21.9pt" coordsize="" o:spt="100" adj="0,,0" path="" filled="f" stroked="f">
                  <v:stroke joinstyle="miter"/>
                  <v:imagedata r:id="rId29" o:title="base_23801_73323_32788"/>
                  <v:formulas/>
                  <v:path o:connecttype="segments"/>
                </v:shape>
              </w:pict>
            </w:r>
            <w:r>
              <w:t>&lt;2&gt;</w:t>
            </w:r>
          </w:p>
        </w:tc>
      </w:tr>
      <w:tr w:rsidR="00DA77B0">
        <w:tc>
          <w:tcPr>
            <w:tcW w:w="567" w:type="dxa"/>
            <w:vMerge/>
          </w:tcPr>
          <w:p w:rsidR="00DA77B0" w:rsidRDefault="00DA77B0"/>
        </w:tc>
        <w:tc>
          <w:tcPr>
            <w:tcW w:w="4252" w:type="dxa"/>
          </w:tcPr>
          <w:p w:rsidR="00DA77B0" w:rsidRDefault="00DA77B0">
            <w:pPr>
              <w:pStyle w:val="ConsPlusNormal"/>
            </w:pPr>
            <w:proofErr w:type="spellStart"/>
            <w:r>
              <w:t>Т</w:t>
            </w:r>
            <w:r>
              <w:rPr>
                <w:vertAlign w:val="superscript"/>
              </w:rPr>
              <w:t>сод_ЕНЭС</w:t>
            </w:r>
            <w:proofErr w:type="spellEnd"/>
          </w:p>
        </w:tc>
        <w:tc>
          <w:tcPr>
            <w:tcW w:w="1304" w:type="dxa"/>
          </w:tcPr>
          <w:p w:rsidR="00DA77B0" w:rsidRDefault="00DA77B0">
            <w:pPr>
              <w:pStyle w:val="ConsPlusNormal"/>
              <w:jc w:val="center"/>
            </w:pPr>
            <w:r>
              <w:t>руб./МВт</w:t>
            </w:r>
            <w:proofErr w:type="gramStart"/>
            <w:r>
              <w:t>.</w:t>
            </w:r>
            <w:proofErr w:type="gramEnd"/>
            <w:r>
              <w:t xml:space="preserve"> </w:t>
            </w:r>
            <w:proofErr w:type="gramStart"/>
            <w:r>
              <w:t>м</w:t>
            </w:r>
            <w:proofErr w:type="gramEnd"/>
            <w:r>
              <w:t>ес.</w:t>
            </w:r>
          </w:p>
        </w:tc>
        <w:tc>
          <w:tcPr>
            <w:tcW w:w="1474" w:type="dxa"/>
          </w:tcPr>
          <w:p w:rsidR="00DA77B0" w:rsidRDefault="00DA77B0">
            <w:pPr>
              <w:pStyle w:val="ConsPlusNormal"/>
              <w:jc w:val="center"/>
            </w:pPr>
            <w:r>
              <w:t>173 164,15</w:t>
            </w:r>
          </w:p>
        </w:tc>
        <w:tc>
          <w:tcPr>
            <w:tcW w:w="1474" w:type="dxa"/>
          </w:tcPr>
          <w:p w:rsidR="00DA77B0" w:rsidRDefault="00DA77B0">
            <w:pPr>
              <w:pStyle w:val="ConsPlusNormal"/>
              <w:jc w:val="center"/>
            </w:pPr>
            <w:r>
              <w:t>182 688,17</w:t>
            </w:r>
          </w:p>
        </w:tc>
      </w:tr>
    </w:tbl>
    <w:p w:rsidR="00DA77B0" w:rsidRDefault="00DA77B0">
      <w:pPr>
        <w:pStyle w:val="ConsPlusNormal"/>
        <w:jc w:val="both"/>
      </w:pPr>
    </w:p>
    <w:p w:rsidR="00DA77B0" w:rsidRDefault="00DA77B0">
      <w:pPr>
        <w:pStyle w:val="ConsPlusNormal"/>
        <w:ind w:firstLine="540"/>
        <w:jc w:val="both"/>
      </w:pPr>
      <w:r>
        <w:t>Примечание.</w:t>
      </w:r>
    </w:p>
    <w:p w:rsidR="00DA77B0" w:rsidRDefault="00DA77B0">
      <w:pPr>
        <w:pStyle w:val="ConsPlusNormal"/>
        <w:spacing w:before="220"/>
        <w:ind w:firstLine="540"/>
        <w:jc w:val="both"/>
      </w:pPr>
      <w:bookmarkStart w:id="2" w:name="P112"/>
      <w:bookmarkEnd w:id="2"/>
      <w:r>
        <w:t xml:space="preserve">&lt;*&gt;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DA77B0" w:rsidRDefault="00DA77B0">
      <w:pPr>
        <w:pStyle w:val="ConsPlusNormal"/>
        <w:spacing w:before="220"/>
        <w:ind w:firstLine="540"/>
        <w:jc w:val="both"/>
      </w:pPr>
      <w:bookmarkStart w:id="3" w:name="P113"/>
      <w:bookmarkEnd w:id="3"/>
      <w:r>
        <w:t xml:space="preserve">&lt;1&gt; Составляющие </w:t>
      </w:r>
      <w:r w:rsidRPr="00222A9A">
        <w:rPr>
          <w:position w:val="-9"/>
        </w:rPr>
        <w:pict>
          <v:shape id="_x0000_i1046" style="width:50.1pt;height:20.35pt" coordsize="" o:spt="100" adj="0,,0" path="" filled="f" stroked="f">
            <v:stroke joinstyle="miter"/>
            <v:imagedata r:id="rId30" o:title="base_23801_73323_32789"/>
            <v:formulas/>
            <v:path o:connecttype="segments"/>
          </v:shape>
        </w:pict>
      </w:r>
      <w:r>
        <w:t xml:space="preserve">, </w:t>
      </w:r>
      <w:r w:rsidRPr="00222A9A">
        <w:rPr>
          <w:position w:val="-9"/>
        </w:rPr>
        <w:pict>
          <v:shape id="_x0000_i1047" style="width:42.25pt;height:20.35pt" coordsize="" o:spt="100" adj="0,,0" path="" filled="f" stroked="f">
            <v:stroke joinstyle="miter"/>
            <v:imagedata r:id="rId31" o:title="base_23801_73323_32790"/>
            <v:formulas/>
            <v:path o:connecttype="segments"/>
          </v:shape>
        </w:pict>
      </w:r>
      <w:r>
        <w:t xml:space="preserve">, </w:t>
      </w:r>
      <w:r w:rsidRPr="00222A9A">
        <w:rPr>
          <w:position w:val="-9"/>
        </w:rPr>
        <w:pict>
          <v:shape id="_x0000_i1048" style="width:26.6pt;height:20.35pt" coordsize="" o:spt="100" adj="0,,0" path="" filled="f" stroked="f">
            <v:stroke joinstyle="miter"/>
            <v:imagedata r:id="rId32" o:title="base_23801_73323_32791"/>
            <v:formulas/>
            <v:path o:connecttype="segments"/>
          </v:shape>
        </w:pict>
      </w:r>
      <w: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33"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049" style="width:32.85pt;height:20.35pt" coordsize="" o:spt="100" adj="0,,0" path="" filled="f" stroked="f">
            <v:stroke joinstyle="miter"/>
            <v:imagedata r:id="rId34" o:title="base_23801_73323_32792"/>
            <v:formulas/>
            <v:path o:connecttype="segments"/>
          </v:shape>
        </w:pict>
      </w:r>
      <w:r>
        <w:t xml:space="preserve"> и Ц</w:t>
      </w:r>
      <w:r>
        <w:rPr>
          <w:vertAlign w:val="superscript"/>
        </w:rPr>
        <w:t>СН</w:t>
      </w:r>
      <w:proofErr w:type="gramStart"/>
      <w:r>
        <w:rPr>
          <w:vertAlign w:val="superscript"/>
        </w:rPr>
        <w:t>,М</w:t>
      </w:r>
      <w:proofErr w:type="gramEnd"/>
      <w:r>
        <w:t xml:space="preserve"> являются переменными величинами и указываются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DA77B0" w:rsidRDefault="00DA77B0">
      <w:pPr>
        <w:pStyle w:val="ConsPlusNormal"/>
        <w:spacing w:before="220"/>
        <w:ind w:firstLine="540"/>
        <w:jc w:val="both"/>
      </w:pPr>
      <w:r w:rsidRPr="00222A9A">
        <w:rPr>
          <w:position w:val="-9"/>
        </w:rPr>
        <w:lastRenderedPageBreak/>
        <w:pict>
          <v:shape id="_x0000_i1050" style="width:50.1pt;height:20.35pt" coordsize="" o:spt="100" adj="0,,0" path="" filled="f" stroked="f">
            <v:stroke joinstyle="miter"/>
            <v:imagedata r:id="rId35" o:title="base_23801_73323_32793"/>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51" style="width:42.25pt;height:20.35pt" coordsize="" o:spt="100" adj="0,,0" path="" filled="f" stroked="f">
            <v:stroke joinstyle="miter"/>
            <v:imagedata r:id="rId36" o:title="base_23801_73323_3279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proofErr w:type="spell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A77B0" w:rsidRDefault="00DA77B0">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roofErr w:type="gramStart"/>
      <w:r>
        <w:t>.</w:t>
      </w:r>
      <w:proofErr w:type="gramEnd"/>
      <w:r>
        <w:t xml:space="preserve"> </w:t>
      </w:r>
      <w:proofErr w:type="gramStart"/>
      <w:r>
        <w:t>м</w:t>
      </w:r>
      <w:proofErr w:type="gramEnd"/>
      <w:r>
        <w:t>ес.).</w:t>
      </w:r>
    </w:p>
    <w:p w:rsidR="00DA77B0" w:rsidRDefault="00DA77B0">
      <w:pPr>
        <w:pStyle w:val="ConsPlusNormal"/>
        <w:spacing w:before="220"/>
        <w:ind w:firstLine="540"/>
        <w:jc w:val="both"/>
      </w:pPr>
      <w:r w:rsidRPr="00222A9A">
        <w:rPr>
          <w:position w:val="-9"/>
        </w:rPr>
        <w:pict>
          <v:shape id="_x0000_i1052" style="width:26.6pt;height:20.35pt" coordsize="" o:spt="100" adj="0,,0" path="" filled="f" stroked="f">
            <v:stroke joinstyle="miter"/>
            <v:imagedata r:id="rId37" o:title="base_23801_73323_3279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38"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53" style="width:32.85pt;height:20.35pt" coordsize="" o:spt="100" adj="0,,0" path="" filled="f" stroked="f">
            <v:stroke joinstyle="miter"/>
            <v:imagedata r:id="rId39" o:title="base_23801_73323_32796"/>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w:t>
      </w:r>
      <w:proofErr w:type="gramEnd"/>
      <w:r>
        <w:t>) потребителей и определяемую в отношении часа (h) расчетного периода (m) для третьей и четвертой ценовых категорий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lastRenderedPageBreak/>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bookmarkStart w:id="4" w:name="P122"/>
      <w:bookmarkEnd w:id="4"/>
      <w:r>
        <w:t xml:space="preserve">&lt;2&gt; Составляющие </w:t>
      </w:r>
      <w:r w:rsidRPr="00222A9A">
        <w:rPr>
          <w:position w:val="-9"/>
        </w:rPr>
        <w:pict>
          <v:shape id="_x0000_i1054" style="width:72.8pt;height:20.35pt" coordsize="" o:spt="100" adj="0,,0" path="" filled="f" stroked="f">
            <v:stroke joinstyle="miter"/>
            <v:imagedata r:id="rId40" o:title="base_23801_73323_32797"/>
            <v:formulas/>
            <v:path o:connecttype="segments"/>
          </v:shape>
        </w:pict>
      </w:r>
      <w:r>
        <w:t xml:space="preserve">, </w:t>
      </w:r>
      <w:r w:rsidRPr="00222A9A">
        <w:rPr>
          <w:position w:val="-9"/>
        </w:rPr>
        <w:pict>
          <v:shape id="_x0000_i1055" style="width:42.25pt;height:20.35pt" coordsize="" o:spt="100" adj="0,,0" path="" filled="f" stroked="f">
            <v:stroke joinstyle="miter"/>
            <v:imagedata r:id="rId41" o:title="base_23801_73323_32798"/>
            <v:formulas/>
            <v:path o:connecttype="segments"/>
          </v:shape>
        </w:pict>
      </w:r>
      <w:r>
        <w:t xml:space="preserve">, </w:t>
      </w:r>
      <w:r w:rsidRPr="00222A9A">
        <w:rPr>
          <w:position w:val="-9"/>
        </w:rPr>
        <w:pict>
          <v:shape id="_x0000_i1056" style="width:26.6pt;height:20.35pt" coordsize="" o:spt="100" adj="0,,0" path="" filled="f" stroked="f">
            <v:stroke joinstyle="miter"/>
            <v:imagedata r:id="rId42" o:title="base_23801_73323_32799"/>
            <v:formulas/>
            <v:path o:connecttype="segments"/>
          </v:shape>
        </w:pict>
      </w:r>
      <w:r>
        <w:t xml:space="preserve">, </w:t>
      </w:r>
      <w:r w:rsidRPr="00222A9A">
        <w:rPr>
          <w:position w:val="-9"/>
        </w:rPr>
        <w:pict>
          <v:shape id="_x0000_i1057" style="width:45.4pt;height:20.35pt" coordsize="" o:spt="100" adj="0,,0" path="" filled="f" stroked="f">
            <v:stroke joinstyle="miter"/>
            <v:imagedata r:id="rId43" o:title="base_23801_73323_32800"/>
            <v:formulas/>
            <v:path o:connecttype="segments"/>
          </v:shape>
        </w:pict>
      </w:r>
      <w:r>
        <w:t xml:space="preserve">, </w:t>
      </w:r>
      <w:r w:rsidRPr="00222A9A">
        <w:rPr>
          <w:position w:val="-9"/>
        </w:rPr>
        <w:pict>
          <v:shape id="_x0000_i1058" style="width:45.4pt;height:20.35pt" coordsize="" o:spt="100" adj="0,,0" path="" filled="f" stroked="f">
            <v:stroke joinstyle="miter"/>
            <v:imagedata r:id="rId44" o:title="base_23801_73323_32801"/>
            <v:formulas/>
            <v:path o:connecttype="segments"/>
          </v:shape>
        </w:pict>
      </w:r>
      <w:r>
        <w:t xml:space="preserve">, </w:t>
      </w:r>
      <w:r w:rsidRPr="00222A9A">
        <w:rPr>
          <w:position w:val="-9"/>
        </w:rPr>
        <w:pict>
          <v:shape id="_x0000_i1059" style="width:61.85pt;height:20.35pt" coordsize="" o:spt="100" adj="0,,0" path="" filled="f" stroked="f">
            <v:stroke joinstyle="miter"/>
            <v:imagedata r:id="rId45" o:title="base_23801_73323_32802"/>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46"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060" style="width:36pt;height:20.35pt" coordsize="" o:spt="100" adj="0,,0" path="" filled="f" stroked="f">
            <v:stroke joinstyle="miter"/>
            <v:imagedata r:id="rId47" o:title="base_23801_73323_32803"/>
            <v:formulas/>
            <v:path o:connecttype="segments"/>
          </v:shape>
        </w:pict>
      </w:r>
      <w:r>
        <w:t xml:space="preserve">, </w:t>
      </w:r>
      <w:r w:rsidRPr="00222A9A">
        <w:rPr>
          <w:position w:val="-9"/>
        </w:rPr>
        <w:pict>
          <v:shape id="_x0000_i1061" style="width:36pt;height:20.35pt" coordsize="" o:spt="100" adj="0,,0" path="" filled="f" stroked="f">
            <v:stroke joinstyle="miter"/>
            <v:imagedata r:id="rId48" o:title="base_23801_73323_32804"/>
            <v:formulas/>
            <v:path o:connecttype="segments"/>
          </v:shape>
        </w:pict>
      </w:r>
      <w:r>
        <w:t xml:space="preserve">, </w:t>
      </w:r>
      <w:r w:rsidRPr="00222A9A">
        <w:rPr>
          <w:position w:val="-9"/>
        </w:rPr>
        <w:pict>
          <v:shape id="_x0000_i1062" style="width:36pt;height:20.35pt" coordsize="" o:spt="100" adj="0,,0" path="" filled="f" stroked="f">
            <v:stroke joinstyle="miter"/>
            <v:imagedata r:id="rId49" o:title="base_23801_73323_32805"/>
            <v:formulas/>
            <v:path o:connecttype="segments"/>
          </v:shape>
        </w:pict>
      </w:r>
      <w:r>
        <w:t xml:space="preserve">, </w:t>
      </w:r>
      <w:r w:rsidRPr="00222A9A">
        <w:rPr>
          <w:position w:val="-9"/>
        </w:rPr>
        <w:pict>
          <v:shape id="_x0000_i1063" style="width:36pt;height:20.35pt" coordsize="" o:spt="100" adj="0,,0" path="" filled="f" stroked="f">
            <v:stroke joinstyle="miter"/>
            <v:imagedata r:id="rId50" o:title="base_23801_73323_32806"/>
            <v:formulas/>
            <v:path o:connecttype="segments"/>
          </v:shape>
        </w:pict>
      </w:r>
      <w:r>
        <w:t>, Ц</w:t>
      </w:r>
      <w:r>
        <w:rPr>
          <w:vertAlign w:val="superscript"/>
        </w:rPr>
        <w:t>СН</w:t>
      </w:r>
      <w:proofErr w:type="gramStart"/>
      <w:r>
        <w:rPr>
          <w:vertAlign w:val="superscript"/>
        </w:rPr>
        <w:t>,М</w:t>
      </w:r>
      <w:proofErr w:type="gramEnd"/>
      <w:r>
        <w:t xml:space="preserve"> являются переменными величинами и указываются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DA77B0" w:rsidRDefault="00DA77B0">
      <w:pPr>
        <w:pStyle w:val="ConsPlusNormal"/>
        <w:spacing w:before="220"/>
        <w:ind w:firstLine="540"/>
        <w:jc w:val="both"/>
      </w:pPr>
      <w:r w:rsidRPr="00222A9A">
        <w:rPr>
          <w:position w:val="-9"/>
        </w:rPr>
        <w:pict>
          <v:shape id="_x0000_i1064" style="width:72.8pt;height:20.35pt" coordsize="" o:spt="100" adj="0,,0" path="" filled="f" stroked="f">
            <v:stroke joinstyle="miter"/>
            <v:imagedata r:id="rId51" o:title="base_23801_73323_3280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8"/>
        </w:rPr>
        <w:pict>
          <v:shape id="_x0000_i1065" style="width:42.25pt;height:19.55pt" coordsize="" o:spt="100" adj="0,,0" path="" filled="f" stroked="f">
            <v:stroke joinstyle="miter"/>
            <v:imagedata r:id="rId52" o:title="base_23801_73323_32808"/>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proofErr w:type="spell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A77B0" w:rsidRDefault="00DA77B0">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roofErr w:type="gramStart"/>
      <w:r>
        <w:t>.</w:t>
      </w:r>
      <w:proofErr w:type="gramEnd"/>
      <w:r>
        <w:t xml:space="preserve"> </w:t>
      </w:r>
      <w:proofErr w:type="gramStart"/>
      <w:r>
        <w:t>м</w:t>
      </w:r>
      <w:proofErr w:type="gramEnd"/>
      <w:r>
        <w:t>ес.).</w:t>
      </w:r>
    </w:p>
    <w:p w:rsidR="00DA77B0" w:rsidRDefault="00DA77B0">
      <w:pPr>
        <w:pStyle w:val="ConsPlusNormal"/>
        <w:spacing w:before="220"/>
        <w:ind w:firstLine="540"/>
        <w:jc w:val="both"/>
      </w:pPr>
      <w:r w:rsidRPr="00222A9A">
        <w:rPr>
          <w:position w:val="-9"/>
        </w:rPr>
        <w:pict>
          <v:shape id="_x0000_i1066" style="width:26.6pt;height:20.35pt" coordsize="" o:spt="100" adj="0,,0" path="" filled="f" stroked="f">
            <v:stroke joinstyle="miter"/>
            <v:imagedata r:id="rId53" o:title="base_23801_73323_32809"/>
            <v:formulas/>
            <v:path o:connecttype="segments"/>
          </v:shape>
        </w:pict>
      </w:r>
      <w:r>
        <w:t xml:space="preserve"> - плата за иные услуги, оказание которых является неотъемлемой частью процесса </w:t>
      </w:r>
      <w:r>
        <w:lastRenderedPageBreak/>
        <w:t xml:space="preserve">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4"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67" style="width:45.4pt;height:20.35pt" coordsize="" o:spt="100" adj="0,,0" path="" filled="f" stroked="f">
            <v:stroke joinstyle="miter"/>
            <v:imagedata r:id="rId55" o:title="base_23801_73323_3281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w:t>
      </w:r>
      <w:proofErr w:type="gramEnd"/>
      <w:r>
        <w:t>"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68" style="width:45.4pt;height:20.35pt" coordsize="" o:spt="100" adj="0,,0" path="" filled="f" stroked="f">
            <v:stroke joinstyle="miter"/>
            <v:imagedata r:id="rId56" o:title="base_23801_73323_32811"/>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w:t>
      </w:r>
      <w:proofErr w:type="gramEnd"/>
      <w:r>
        <w:t xml:space="preserve">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69" style="width:61.85pt;height:20.35pt" coordsize="" o:spt="100" adj="0,,0" path="" filled="f" stroked="f">
            <v:stroke joinstyle="miter"/>
            <v:imagedata r:id="rId57" o:title="base_23801_73323_3281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070" style="width:36pt;height:20.35pt" coordsize="" o:spt="100" adj="0,,0" path="" filled="f" stroked="f">
            <v:stroke joinstyle="miter"/>
            <v:imagedata r:id="rId58" o:title="base_23801_73323_32813"/>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9"/>
        </w:rPr>
        <w:pict>
          <v:shape id="_x0000_i1071" style="width:51.65pt;height:20.35pt" coordsize="" o:spt="100" adj="0,,0" path="" filled="f" stroked="f">
            <v:stroke joinstyle="miter"/>
            <v:imagedata r:id="rId59" o:title="base_23801_73323_32814"/>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072" style="width:36pt;height:20.35pt" coordsize="" o:spt="100" adj="0,,0" path="" filled="f" stroked="f">
            <v:stroke joinstyle="miter"/>
            <v:imagedata r:id="rId60" o:title="base_23801_73323_32815"/>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w:t>
      </w:r>
      <w:r>
        <w:lastRenderedPageBreak/>
        <w:t xml:space="preserve">(покупателем),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9"/>
        </w:rPr>
        <w:pict>
          <v:shape id="_x0000_i1073" style="width:52.45pt;height:20.35pt" coordsize="" o:spt="100" adj="0,,0" path="" filled="f" stroked="f">
            <v:stroke joinstyle="miter"/>
            <v:imagedata r:id="rId61" o:title="base_23801_73323_32816"/>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074" style="width:36pt;height:20.35pt" coordsize="" o:spt="100" adj="0,,0" path="" filled="f" stroked="f">
            <v:stroke joinstyle="miter"/>
            <v:imagedata r:id="rId62" o:title="base_23801_73323_32817"/>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9"/>
        </w:rPr>
        <w:pict>
          <v:shape id="_x0000_i1075" style="width:52.45pt;height:20.35pt" coordsize="" o:spt="100" adj="0,,0" path="" filled="f" stroked="f">
            <v:stroke joinstyle="miter"/>
            <v:imagedata r:id="rId63" o:title="base_23801_73323_32818"/>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8"/>
        </w:rPr>
        <w:pict>
          <v:shape id="_x0000_i1076" style="width:36.8pt;height:19.55pt" coordsize="" o:spt="100" adj="0,,0" path="" filled="f" stroked="f">
            <v:stroke joinstyle="miter"/>
            <v:imagedata r:id="rId64" o:title="base_23801_73323_32819"/>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9"/>
        </w:rPr>
        <w:pict>
          <v:shape id="_x0000_i1077" style="width:52.45pt;height:20.35pt" coordsize="" o:spt="100" adj="0,,0" path="" filled="f" stroked="f">
            <v:stroke joinstyle="miter"/>
            <v:imagedata r:id="rId65" o:title="base_23801_73323_32820"/>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w:t>
      </w:r>
      <w:r>
        <w:lastRenderedPageBreak/>
        <w:t xml:space="preserve">(мощность)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jc w:val="both"/>
      </w:pPr>
    </w:p>
    <w:p w:rsidR="00DA77B0" w:rsidRDefault="00DA77B0">
      <w:pPr>
        <w:pStyle w:val="ConsPlusNormal"/>
        <w:jc w:val="both"/>
      </w:pPr>
    </w:p>
    <w:p w:rsidR="00DA77B0" w:rsidRDefault="00DA77B0">
      <w:pPr>
        <w:pStyle w:val="ConsPlusNormal"/>
        <w:jc w:val="both"/>
      </w:pPr>
    </w:p>
    <w:p w:rsidR="00DA77B0" w:rsidRDefault="00DA77B0">
      <w:pPr>
        <w:pStyle w:val="ConsPlusNormal"/>
        <w:jc w:val="both"/>
      </w:pPr>
    </w:p>
    <w:p w:rsidR="00DA77B0" w:rsidRDefault="00DA77B0">
      <w:pPr>
        <w:pStyle w:val="ConsPlusNormal"/>
        <w:jc w:val="both"/>
      </w:pPr>
    </w:p>
    <w:p w:rsidR="00DA77B0" w:rsidRDefault="00DA77B0">
      <w:pPr>
        <w:pStyle w:val="ConsPlusNormal"/>
        <w:jc w:val="right"/>
        <w:outlineLvl w:val="0"/>
      </w:pPr>
      <w:r>
        <w:t>Приложение N 2</w:t>
      </w:r>
    </w:p>
    <w:p w:rsidR="00DA77B0" w:rsidRDefault="00DA77B0">
      <w:pPr>
        <w:pStyle w:val="ConsPlusNormal"/>
        <w:jc w:val="right"/>
      </w:pPr>
      <w:r>
        <w:t>к постановлению Правления</w:t>
      </w:r>
    </w:p>
    <w:p w:rsidR="00DA77B0" w:rsidRDefault="00DA77B0">
      <w:pPr>
        <w:pStyle w:val="ConsPlusNormal"/>
        <w:jc w:val="right"/>
      </w:pPr>
      <w:r>
        <w:t>Государственного комитета</w:t>
      </w:r>
    </w:p>
    <w:p w:rsidR="00DA77B0" w:rsidRDefault="00DA77B0">
      <w:pPr>
        <w:pStyle w:val="ConsPlusNormal"/>
        <w:jc w:val="right"/>
      </w:pPr>
      <w:r>
        <w:t>по ценовой политике</w:t>
      </w:r>
    </w:p>
    <w:p w:rsidR="00DA77B0" w:rsidRDefault="00DA77B0">
      <w:pPr>
        <w:pStyle w:val="ConsPlusNormal"/>
        <w:jc w:val="right"/>
      </w:pPr>
      <w:r>
        <w:t>Республики Саха (Якутия)</w:t>
      </w:r>
    </w:p>
    <w:p w:rsidR="00DA77B0" w:rsidRDefault="00DA77B0">
      <w:pPr>
        <w:pStyle w:val="ConsPlusNormal"/>
        <w:jc w:val="right"/>
      </w:pPr>
      <w:r>
        <w:t>от 28 декабря 2018 г. N 236</w:t>
      </w:r>
    </w:p>
    <w:p w:rsidR="00DA77B0" w:rsidRDefault="00DA77B0">
      <w:pPr>
        <w:pStyle w:val="ConsPlusNormal"/>
        <w:jc w:val="both"/>
      </w:pPr>
    </w:p>
    <w:p w:rsidR="00DA77B0" w:rsidRDefault="00DA77B0">
      <w:pPr>
        <w:pStyle w:val="ConsPlusTitle"/>
        <w:jc w:val="center"/>
      </w:pPr>
      <w:bookmarkStart w:id="5" w:name="P149"/>
      <w:bookmarkEnd w:id="5"/>
      <w:r>
        <w:t>ЦЕНЫ (ТАРИФЫ)</w:t>
      </w:r>
    </w:p>
    <w:p w:rsidR="00DA77B0" w:rsidRDefault="00DA77B0">
      <w:pPr>
        <w:pStyle w:val="ConsPlusTitle"/>
        <w:jc w:val="center"/>
      </w:pPr>
      <w:r>
        <w:t>НА ЭЛЕКТРИЧЕСКУЮ ЭНЕРГИЮ (МОЩНОСТЬ), ПОСТАВЛЯЕМУЮ</w:t>
      </w:r>
    </w:p>
    <w:p w:rsidR="00DA77B0" w:rsidRDefault="00DA77B0">
      <w:pPr>
        <w:pStyle w:val="ConsPlusTitle"/>
        <w:jc w:val="center"/>
      </w:pPr>
      <w:r>
        <w:t>ООО "РУСЭНЕРГОРЕСУРС" ПОКУПАТЕЛЯМ НА РОЗНИЧНЫХ РЫНКАХ</w:t>
      </w:r>
    </w:p>
    <w:p w:rsidR="00DA77B0" w:rsidRDefault="00DA77B0">
      <w:pPr>
        <w:pStyle w:val="ConsPlusTitle"/>
        <w:jc w:val="center"/>
      </w:pPr>
      <w:r>
        <w:t xml:space="preserve">НА ТЕРРИТОРИЯХ, ОБЪЕДИНЕННЫХ В НЕЦЕНОВЫЕ ЗОНЫ </w:t>
      </w:r>
      <w:proofErr w:type="gramStart"/>
      <w:r>
        <w:t>ОПТОВОГО</w:t>
      </w:r>
      <w:proofErr w:type="gramEnd"/>
    </w:p>
    <w:p w:rsidR="00DA77B0" w:rsidRDefault="00DA77B0">
      <w:pPr>
        <w:pStyle w:val="ConsPlusTitle"/>
        <w:jc w:val="center"/>
      </w:pPr>
      <w:r>
        <w:t>РЫНКА, ЗА ИСКЛЮЧЕНИЕМ ЭЛЕКТРИЧЕСКОЙ ЭНЕРГИИ (МОЩНОСТИ),</w:t>
      </w:r>
    </w:p>
    <w:p w:rsidR="00DA77B0" w:rsidRDefault="00DA77B0">
      <w:pPr>
        <w:pStyle w:val="ConsPlusTitle"/>
        <w:jc w:val="center"/>
      </w:pPr>
      <w:proofErr w:type="gramStart"/>
      <w:r>
        <w:t>ПОСТАВЛЯЕМОЙ</w:t>
      </w:r>
      <w:proofErr w:type="gramEnd"/>
      <w:r>
        <w:t xml:space="preserve"> НАСЕЛЕНИЮ И ПРИРАВНЕННЫМ К НЕМУ КАТЕГОРИЯМ</w:t>
      </w:r>
    </w:p>
    <w:p w:rsidR="00DA77B0" w:rsidRDefault="00DA77B0">
      <w:pPr>
        <w:pStyle w:val="ConsPlusTitle"/>
        <w:jc w:val="center"/>
      </w:pPr>
      <w:r>
        <w:t>ПОТРЕБИТЕЛЕЙ, ПО ДОГОВОРАМ ЭНЕРГОСНАБЖЕНИЯ</w:t>
      </w:r>
    </w:p>
    <w:p w:rsidR="00DA77B0" w:rsidRDefault="00DA77B0">
      <w:pPr>
        <w:pStyle w:val="ConsPlusNormal"/>
        <w:jc w:val="both"/>
      </w:pPr>
    </w:p>
    <w:p w:rsidR="00DA77B0" w:rsidRDefault="00DA77B0">
      <w:pPr>
        <w:sectPr w:rsidR="00DA77B0" w:rsidSect="007244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1531"/>
        <w:gridCol w:w="340"/>
        <w:gridCol w:w="964"/>
        <w:gridCol w:w="1191"/>
        <w:gridCol w:w="1191"/>
        <w:gridCol w:w="1304"/>
        <w:gridCol w:w="1304"/>
        <w:gridCol w:w="1191"/>
        <w:gridCol w:w="1361"/>
        <w:gridCol w:w="1304"/>
      </w:tblGrid>
      <w:tr w:rsidR="00DA77B0">
        <w:tc>
          <w:tcPr>
            <w:tcW w:w="737" w:type="dxa"/>
            <w:vMerge w:val="restart"/>
            <w:vAlign w:val="center"/>
          </w:tcPr>
          <w:p w:rsidR="00DA77B0" w:rsidRDefault="00DA77B0">
            <w:pPr>
              <w:pStyle w:val="ConsPlusNormal"/>
              <w:jc w:val="center"/>
            </w:pPr>
            <w:r>
              <w:lastRenderedPageBreak/>
              <w:t>N</w:t>
            </w:r>
          </w:p>
          <w:p w:rsidR="00DA77B0" w:rsidRDefault="00DA77B0">
            <w:pPr>
              <w:pStyle w:val="ConsPlusNormal"/>
              <w:jc w:val="center"/>
            </w:pPr>
            <w:proofErr w:type="gramStart"/>
            <w:r>
              <w:t>п</w:t>
            </w:r>
            <w:proofErr w:type="gramEnd"/>
            <w:r>
              <w:t>/п</w:t>
            </w:r>
          </w:p>
        </w:tc>
        <w:tc>
          <w:tcPr>
            <w:tcW w:w="3231" w:type="dxa"/>
            <w:vMerge w:val="restart"/>
            <w:vAlign w:val="center"/>
          </w:tcPr>
          <w:p w:rsidR="00DA77B0" w:rsidRDefault="00DA77B0">
            <w:pPr>
              <w:pStyle w:val="ConsPlusNormal"/>
              <w:jc w:val="center"/>
            </w:pPr>
            <w:r>
              <w:t>Показатель (группы потребителей с разбивкой тарифа по составляющим и дифференциацией по зонам суток)</w:t>
            </w:r>
          </w:p>
        </w:tc>
        <w:tc>
          <w:tcPr>
            <w:tcW w:w="1531" w:type="dxa"/>
            <w:vMerge w:val="restart"/>
            <w:vAlign w:val="center"/>
          </w:tcPr>
          <w:p w:rsidR="00DA77B0" w:rsidRDefault="00DA77B0">
            <w:pPr>
              <w:pStyle w:val="ConsPlusNormal"/>
              <w:jc w:val="center"/>
            </w:pPr>
            <w:r>
              <w:t>Единица измерения</w:t>
            </w:r>
          </w:p>
        </w:tc>
        <w:tc>
          <w:tcPr>
            <w:tcW w:w="10150" w:type="dxa"/>
            <w:gridSpan w:val="9"/>
            <w:vAlign w:val="center"/>
          </w:tcPr>
          <w:p w:rsidR="00DA77B0" w:rsidRDefault="00DA77B0">
            <w:pPr>
              <w:pStyle w:val="ConsPlusNormal"/>
              <w:jc w:val="center"/>
            </w:pPr>
            <w:r>
              <w:t xml:space="preserve">Цена (тариф) </w:t>
            </w:r>
            <w:hyperlink w:anchor="P357" w:history="1">
              <w:r>
                <w:rPr>
                  <w:color w:val="0000FF"/>
                </w:rPr>
                <w:t>&lt;*&gt;</w:t>
              </w:r>
            </w:hyperlink>
          </w:p>
        </w:tc>
      </w:tr>
      <w:tr w:rsidR="00DA77B0">
        <w:tc>
          <w:tcPr>
            <w:tcW w:w="737" w:type="dxa"/>
            <w:vMerge/>
          </w:tcPr>
          <w:p w:rsidR="00DA77B0" w:rsidRDefault="00DA77B0"/>
        </w:tc>
        <w:tc>
          <w:tcPr>
            <w:tcW w:w="3231" w:type="dxa"/>
            <w:vMerge/>
          </w:tcPr>
          <w:p w:rsidR="00DA77B0" w:rsidRDefault="00DA77B0"/>
        </w:tc>
        <w:tc>
          <w:tcPr>
            <w:tcW w:w="1531" w:type="dxa"/>
            <w:vMerge/>
          </w:tcPr>
          <w:p w:rsidR="00DA77B0" w:rsidRDefault="00DA77B0"/>
        </w:tc>
        <w:tc>
          <w:tcPr>
            <w:tcW w:w="4990" w:type="dxa"/>
            <w:gridSpan w:val="5"/>
            <w:vAlign w:val="center"/>
          </w:tcPr>
          <w:p w:rsidR="00DA77B0" w:rsidRDefault="00DA77B0">
            <w:pPr>
              <w:pStyle w:val="ConsPlusNormal"/>
              <w:jc w:val="center"/>
            </w:pPr>
            <w:r>
              <w:t>1 полугодие</w:t>
            </w:r>
          </w:p>
        </w:tc>
        <w:tc>
          <w:tcPr>
            <w:tcW w:w="5160" w:type="dxa"/>
            <w:gridSpan w:val="4"/>
            <w:vAlign w:val="center"/>
          </w:tcPr>
          <w:p w:rsidR="00DA77B0" w:rsidRDefault="00DA77B0">
            <w:pPr>
              <w:pStyle w:val="ConsPlusNormal"/>
              <w:jc w:val="center"/>
            </w:pPr>
            <w:r>
              <w:t>2 полугодие</w:t>
            </w:r>
          </w:p>
        </w:tc>
      </w:tr>
      <w:tr w:rsidR="00DA77B0">
        <w:tc>
          <w:tcPr>
            <w:tcW w:w="737" w:type="dxa"/>
            <w:vMerge/>
          </w:tcPr>
          <w:p w:rsidR="00DA77B0" w:rsidRDefault="00DA77B0"/>
        </w:tc>
        <w:tc>
          <w:tcPr>
            <w:tcW w:w="3231" w:type="dxa"/>
            <w:vMerge/>
          </w:tcPr>
          <w:p w:rsidR="00DA77B0" w:rsidRDefault="00DA77B0"/>
        </w:tc>
        <w:tc>
          <w:tcPr>
            <w:tcW w:w="1531" w:type="dxa"/>
            <w:vMerge/>
          </w:tcPr>
          <w:p w:rsidR="00DA77B0" w:rsidRDefault="00DA77B0"/>
        </w:tc>
        <w:tc>
          <w:tcPr>
            <w:tcW w:w="4990" w:type="dxa"/>
            <w:gridSpan w:val="5"/>
            <w:vAlign w:val="center"/>
          </w:tcPr>
          <w:p w:rsidR="00DA77B0" w:rsidRDefault="00DA77B0">
            <w:pPr>
              <w:pStyle w:val="ConsPlusNormal"/>
              <w:jc w:val="center"/>
            </w:pPr>
            <w:r>
              <w:t>Диапазоны напряжения</w:t>
            </w:r>
          </w:p>
        </w:tc>
        <w:tc>
          <w:tcPr>
            <w:tcW w:w="5160" w:type="dxa"/>
            <w:gridSpan w:val="4"/>
            <w:vAlign w:val="center"/>
          </w:tcPr>
          <w:p w:rsidR="00DA77B0" w:rsidRDefault="00DA77B0">
            <w:pPr>
              <w:pStyle w:val="ConsPlusNormal"/>
              <w:jc w:val="center"/>
            </w:pPr>
            <w:r>
              <w:t>Диапазоны напряжения</w:t>
            </w:r>
          </w:p>
        </w:tc>
      </w:tr>
      <w:tr w:rsidR="00DA77B0">
        <w:tc>
          <w:tcPr>
            <w:tcW w:w="737" w:type="dxa"/>
            <w:vMerge/>
          </w:tcPr>
          <w:p w:rsidR="00DA77B0" w:rsidRDefault="00DA77B0"/>
        </w:tc>
        <w:tc>
          <w:tcPr>
            <w:tcW w:w="3231" w:type="dxa"/>
            <w:vMerge/>
          </w:tcPr>
          <w:p w:rsidR="00DA77B0" w:rsidRDefault="00DA77B0"/>
        </w:tc>
        <w:tc>
          <w:tcPr>
            <w:tcW w:w="1531" w:type="dxa"/>
            <w:vMerge/>
          </w:tcPr>
          <w:p w:rsidR="00DA77B0" w:rsidRDefault="00DA77B0"/>
        </w:tc>
        <w:tc>
          <w:tcPr>
            <w:tcW w:w="1304" w:type="dxa"/>
            <w:gridSpan w:val="2"/>
            <w:vAlign w:val="center"/>
          </w:tcPr>
          <w:p w:rsidR="00DA77B0" w:rsidRDefault="00DA77B0">
            <w:pPr>
              <w:pStyle w:val="ConsPlusNormal"/>
              <w:jc w:val="center"/>
            </w:pPr>
            <w:r>
              <w:t>ВН</w:t>
            </w:r>
          </w:p>
        </w:tc>
        <w:tc>
          <w:tcPr>
            <w:tcW w:w="1191" w:type="dxa"/>
            <w:vAlign w:val="center"/>
          </w:tcPr>
          <w:p w:rsidR="00DA77B0" w:rsidRDefault="00DA77B0">
            <w:pPr>
              <w:pStyle w:val="ConsPlusNormal"/>
              <w:jc w:val="center"/>
            </w:pPr>
            <w:r>
              <w:t>СН-1</w:t>
            </w:r>
          </w:p>
        </w:tc>
        <w:tc>
          <w:tcPr>
            <w:tcW w:w="1191" w:type="dxa"/>
            <w:vAlign w:val="center"/>
          </w:tcPr>
          <w:p w:rsidR="00DA77B0" w:rsidRDefault="00DA77B0">
            <w:pPr>
              <w:pStyle w:val="ConsPlusNormal"/>
              <w:jc w:val="center"/>
            </w:pPr>
            <w:r>
              <w:t>СН-2</w:t>
            </w:r>
          </w:p>
        </w:tc>
        <w:tc>
          <w:tcPr>
            <w:tcW w:w="1304" w:type="dxa"/>
            <w:vAlign w:val="center"/>
          </w:tcPr>
          <w:p w:rsidR="00DA77B0" w:rsidRDefault="00DA77B0">
            <w:pPr>
              <w:pStyle w:val="ConsPlusNormal"/>
              <w:jc w:val="center"/>
            </w:pPr>
            <w:r>
              <w:t>НН</w:t>
            </w:r>
          </w:p>
        </w:tc>
        <w:tc>
          <w:tcPr>
            <w:tcW w:w="1304" w:type="dxa"/>
            <w:vAlign w:val="center"/>
          </w:tcPr>
          <w:p w:rsidR="00DA77B0" w:rsidRDefault="00DA77B0">
            <w:pPr>
              <w:pStyle w:val="ConsPlusNormal"/>
              <w:jc w:val="center"/>
            </w:pPr>
            <w:r>
              <w:t>ВН</w:t>
            </w:r>
          </w:p>
        </w:tc>
        <w:tc>
          <w:tcPr>
            <w:tcW w:w="1191" w:type="dxa"/>
            <w:vAlign w:val="center"/>
          </w:tcPr>
          <w:p w:rsidR="00DA77B0" w:rsidRDefault="00DA77B0">
            <w:pPr>
              <w:pStyle w:val="ConsPlusNormal"/>
              <w:jc w:val="center"/>
            </w:pPr>
            <w:r>
              <w:t>СН-1</w:t>
            </w:r>
          </w:p>
        </w:tc>
        <w:tc>
          <w:tcPr>
            <w:tcW w:w="1361" w:type="dxa"/>
            <w:vAlign w:val="center"/>
          </w:tcPr>
          <w:p w:rsidR="00DA77B0" w:rsidRDefault="00DA77B0">
            <w:pPr>
              <w:pStyle w:val="ConsPlusNormal"/>
              <w:jc w:val="center"/>
            </w:pPr>
            <w:r>
              <w:t>СН-2</w:t>
            </w:r>
          </w:p>
        </w:tc>
        <w:tc>
          <w:tcPr>
            <w:tcW w:w="1304" w:type="dxa"/>
            <w:vAlign w:val="center"/>
          </w:tcPr>
          <w:p w:rsidR="00DA77B0" w:rsidRDefault="00DA77B0">
            <w:pPr>
              <w:pStyle w:val="ConsPlusNormal"/>
              <w:jc w:val="center"/>
            </w:pPr>
            <w:r>
              <w:t>НН</w:t>
            </w:r>
          </w:p>
        </w:tc>
      </w:tr>
      <w:tr w:rsidR="00DA77B0">
        <w:tc>
          <w:tcPr>
            <w:tcW w:w="737" w:type="dxa"/>
            <w:vAlign w:val="center"/>
          </w:tcPr>
          <w:p w:rsidR="00DA77B0" w:rsidRDefault="00DA77B0">
            <w:pPr>
              <w:pStyle w:val="ConsPlusNormal"/>
              <w:jc w:val="center"/>
            </w:pPr>
            <w:r>
              <w:t>1</w:t>
            </w:r>
          </w:p>
        </w:tc>
        <w:tc>
          <w:tcPr>
            <w:tcW w:w="3231" w:type="dxa"/>
            <w:vAlign w:val="center"/>
          </w:tcPr>
          <w:p w:rsidR="00DA77B0" w:rsidRDefault="00DA77B0">
            <w:pPr>
              <w:pStyle w:val="ConsPlusNormal"/>
              <w:jc w:val="center"/>
            </w:pPr>
            <w:r>
              <w:t>2</w:t>
            </w:r>
          </w:p>
        </w:tc>
        <w:tc>
          <w:tcPr>
            <w:tcW w:w="1531" w:type="dxa"/>
            <w:vAlign w:val="center"/>
          </w:tcPr>
          <w:p w:rsidR="00DA77B0" w:rsidRDefault="00DA77B0">
            <w:pPr>
              <w:pStyle w:val="ConsPlusNormal"/>
              <w:jc w:val="center"/>
            </w:pPr>
            <w:r>
              <w:t>3</w:t>
            </w:r>
          </w:p>
        </w:tc>
        <w:tc>
          <w:tcPr>
            <w:tcW w:w="1304" w:type="dxa"/>
            <w:gridSpan w:val="2"/>
            <w:vAlign w:val="center"/>
          </w:tcPr>
          <w:p w:rsidR="00DA77B0" w:rsidRDefault="00DA77B0">
            <w:pPr>
              <w:pStyle w:val="ConsPlusNormal"/>
              <w:jc w:val="center"/>
            </w:pPr>
            <w:r>
              <w:t>4</w:t>
            </w:r>
          </w:p>
        </w:tc>
        <w:tc>
          <w:tcPr>
            <w:tcW w:w="1191" w:type="dxa"/>
            <w:vAlign w:val="center"/>
          </w:tcPr>
          <w:p w:rsidR="00DA77B0" w:rsidRDefault="00DA77B0">
            <w:pPr>
              <w:pStyle w:val="ConsPlusNormal"/>
              <w:jc w:val="center"/>
            </w:pPr>
            <w:r>
              <w:t>5</w:t>
            </w:r>
          </w:p>
        </w:tc>
        <w:tc>
          <w:tcPr>
            <w:tcW w:w="1191" w:type="dxa"/>
            <w:vAlign w:val="center"/>
          </w:tcPr>
          <w:p w:rsidR="00DA77B0" w:rsidRDefault="00DA77B0">
            <w:pPr>
              <w:pStyle w:val="ConsPlusNormal"/>
              <w:jc w:val="center"/>
            </w:pPr>
            <w:r>
              <w:t>6</w:t>
            </w:r>
          </w:p>
        </w:tc>
        <w:tc>
          <w:tcPr>
            <w:tcW w:w="1304" w:type="dxa"/>
            <w:vAlign w:val="center"/>
          </w:tcPr>
          <w:p w:rsidR="00DA77B0" w:rsidRDefault="00DA77B0">
            <w:pPr>
              <w:pStyle w:val="ConsPlusNormal"/>
              <w:jc w:val="center"/>
            </w:pPr>
            <w:r>
              <w:t>7</w:t>
            </w:r>
          </w:p>
        </w:tc>
        <w:tc>
          <w:tcPr>
            <w:tcW w:w="1304" w:type="dxa"/>
            <w:vAlign w:val="center"/>
          </w:tcPr>
          <w:p w:rsidR="00DA77B0" w:rsidRDefault="00DA77B0">
            <w:pPr>
              <w:pStyle w:val="ConsPlusNormal"/>
              <w:jc w:val="center"/>
            </w:pPr>
            <w:r>
              <w:t>8</w:t>
            </w:r>
          </w:p>
        </w:tc>
        <w:tc>
          <w:tcPr>
            <w:tcW w:w="1191" w:type="dxa"/>
            <w:vAlign w:val="center"/>
          </w:tcPr>
          <w:p w:rsidR="00DA77B0" w:rsidRDefault="00DA77B0">
            <w:pPr>
              <w:pStyle w:val="ConsPlusNormal"/>
              <w:jc w:val="center"/>
            </w:pPr>
            <w:r>
              <w:t>9</w:t>
            </w:r>
          </w:p>
        </w:tc>
        <w:tc>
          <w:tcPr>
            <w:tcW w:w="1361" w:type="dxa"/>
            <w:vAlign w:val="center"/>
          </w:tcPr>
          <w:p w:rsidR="00DA77B0" w:rsidRDefault="00DA77B0">
            <w:pPr>
              <w:pStyle w:val="ConsPlusNormal"/>
              <w:jc w:val="center"/>
            </w:pPr>
            <w:r>
              <w:t>10</w:t>
            </w:r>
          </w:p>
        </w:tc>
        <w:tc>
          <w:tcPr>
            <w:tcW w:w="1304" w:type="dxa"/>
            <w:vAlign w:val="center"/>
          </w:tcPr>
          <w:p w:rsidR="00DA77B0" w:rsidRDefault="00DA77B0">
            <w:pPr>
              <w:pStyle w:val="ConsPlusNormal"/>
              <w:jc w:val="center"/>
            </w:pPr>
            <w:r>
              <w:t>11</w:t>
            </w:r>
          </w:p>
        </w:tc>
      </w:tr>
      <w:tr w:rsidR="00DA77B0">
        <w:tc>
          <w:tcPr>
            <w:tcW w:w="737" w:type="dxa"/>
            <w:vAlign w:val="center"/>
          </w:tcPr>
          <w:p w:rsidR="00DA77B0" w:rsidRDefault="00DA77B0">
            <w:pPr>
              <w:pStyle w:val="ConsPlusNormal"/>
            </w:pPr>
          </w:p>
        </w:tc>
        <w:tc>
          <w:tcPr>
            <w:tcW w:w="14912" w:type="dxa"/>
            <w:gridSpan w:val="11"/>
            <w:vAlign w:val="center"/>
          </w:tcPr>
          <w:p w:rsidR="00DA77B0" w:rsidRDefault="00DA77B0">
            <w:pPr>
              <w:pStyle w:val="ConsPlusNormal"/>
              <w:jc w:val="center"/>
            </w:pPr>
            <w:r>
              <w:t>Прочие потребители (тарифы указываются без НДС)</w:t>
            </w:r>
          </w:p>
        </w:tc>
      </w:tr>
      <w:tr w:rsidR="00DA77B0">
        <w:tc>
          <w:tcPr>
            <w:tcW w:w="737" w:type="dxa"/>
          </w:tcPr>
          <w:p w:rsidR="00DA77B0" w:rsidRDefault="00DA77B0">
            <w:pPr>
              <w:pStyle w:val="ConsPlusNormal"/>
              <w:jc w:val="center"/>
              <w:outlineLvl w:val="1"/>
            </w:pPr>
            <w:r>
              <w:t>1.</w:t>
            </w:r>
          </w:p>
        </w:tc>
        <w:tc>
          <w:tcPr>
            <w:tcW w:w="14912" w:type="dxa"/>
            <w:gridSpan w:val="11"/>
          </w:tcPr>
          <w:p w:rsidR="00DA77B0" w:rsidRDefault="00DA77B0">
            <w:pPr>
              <w:pStyle w:val="ConsPlusNormal"/>
            </w:pPr>
            <w:r>
              <w:t>Конечная регулируемая цена для первой ценовой категории </w:t>
            </w:r>
            <w:r w:rsidRPr="00222A9A">
              <w:rPr>
                <w:position w:val="-11"/>
              </w:rPr>
              <w:pict>
                <v:shape id="_x0000_i1078" style="width:52.45pt;height:21.9pt" coordsize="" o:spt="100" adj="0,,0" path="" filled="f" stroked="f">
                  <v:stroke joinstyle="miter"/>
                  <v:imagedata r:id="rId66" o:title="base_23801_73323_32821"/>
                  <v:formulas/>
                  <v:path o:connecttype="segments"/>
                </v:shape>
              </w:pict>
            </w:r>
          </w:p>
        </w:tc>
      </w:tr>
      <w:tr w:rsidR="00DA77B0">
        <w:tc>
          <w:tcPr>
            <w:tcW w:w="737" w:type="dxa"/>
            <w:vMerge w:val="restart"/>
          </w:tcPr>
          <w:p w:rsidR="00DA77B0" w:rsidRDefault="00DA77B0">
            <w:pPr>
              <w:pStyle w:val="ConsPlusNormal"/>
            </w:pPr>
          </w:p>
        </w:tc>
        <w:tc>
          <w:tcPr>
            <w:tcW w:w="14912" w:type="dxa"/>
            <w:gridSpan w:val="11"/>
          </w:tcPr>
          <w:p w:rsidR="00DA77B0" w:rsidRDefault="00DA77B0">
            <w:pPr>
              <w:pStyle w:val="ConsPlusNormal"/>
              <w:jc w:val="center"/>
            </w:pPr>
            <w:r w:rsidRPr="00222A9A">
              <w:rPr>
                <w:position w:val="-11"/>
              </w:rPr>
              <w:pict>
                <v:shape id="_x0000_i1079" style="width:237.15pt;height:21.9pt" coordsize="" o:spt="100" adj="0,,0" path="" filled="f" stroked="f">
                  <v:stroke joinstyle="miter"/>
                  <v:imagedata r:id="rId67" o:title="base_23801_73323_32822"/>
                  <v:formulas/>
                  <v:path o:connecttype="segments"/>
                </v:shape>
              </w:pict>
            </w:r>
            <w:r>
              <w:t xml:space="preserve"> </w:t>
            </w:r>
            <w:hyperlink w:anchor="P358" w:history="1">
              <w:r>
                <w:rPr>
                  <w:color w:val="0000FF"/>
                </w:rPr>
                <w:t>&lt;1&gt;</w:t>
              </w:r>
            </w:hyperlink>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11"/>
              </w:rPr>
              <w:pict>
                <v:shape id="_x0000_i1080" style="width:32.1pt;height:21.9pt" coordsize="" o:spt="100" adj="0,,0" path="" filled="f" stroked="f">
                  <v:stroke joinstyle="miter"/>
                  <v:imagedata r:id="rId68" o:title="base_23801_73323_32823"/>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19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c>
          <w:tcPr>
            <w:tcW w:w="1304" w:type="dxa"/>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36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r>
      <w:tr w:rsidR="00DA77B0">
        <w:tc>
          <w:tcPr>
            <w:tcW w:w="737" w:type="dxa"/>
            <w:vMerge w:val="restart"/>
          </w:tcPr>
          <w:p w:rsidR="00DA77B0" w:rsidRDefault="00DA77B0">
            <w:pPr>
              <w:pStyle w:val="ConsPlusNormal"/>
              <w:jc w:val="center"/>
              <w:outlineLvl w:val="1"/>
            </w:pPr>
            <w:r>
              <w:t>2.</w:t>
            </w:r>
          </w:p>
        </w:tc>
        <w:tc>
          <w:tcPr>
            <w:tcW w:w="14912" w:type="dxa"/>
            <w:gridSpan w:val="11"/>
          </w:tcPr>
          <w:p w:rsidR="00DA77B0" w:rsidRDefault="00DA77B0">
            <w:pPr>
              <w:pStyle w:val="ConsPlusNormal"/>
            </w:pPr>
            <w:r>
              <w:t>Конечная регулируемая цена для второй ценовой категории </w:t>
            </w:r>
            <w:r w:rsidRPr="00222A9A">
              <w:rPr>
                <w:position w:val="-11"/>
              </w:rPr>
              <w:pict>
                <v:shape id="_x0000_i1081" style="width:52.45pt;height:21.9pt" coordsize="" o:spt="100" adj="0,,0" path="" filled="f" stroked="f">
                  <v:stroke joinstyle="miter"/>
                  <v:imagedata r:id="rId69" o:title="base_23801_73323_32824"/>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82" style="width:237.15pt;height:21.9pt" coordsize="" o:spt="100" adj="0,,0" path="" filled="f" stroked="f">
                  <v:stroke joinstyle="miter"/>
                  <v:imagedata r:id="rId70" o:title="base_23801_73323_32825"/>
                  <v:formulas/>
                  <v:path o:connecttype="segments"/>
                </v:shape>
              </w:pict>
            </w:r>
            <w:r>
              <w:t xml:space="preserve"> </w:t>
            </w:r>
            <w:hyperlink w:anchor="P364" w:history="1">
              <w:r>
                <w:rPr>
                  <w:color w:val="0000FF"/>
                </w:rPr>
                <w:t>&lt;2&gt;</w:t>
              </w:r>
            </w:hyperlink>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11"/>
              </w:rPr>
              <w:pict>
                <v:shape id="_x0000_i1083" style="width:32.1pt;height:21.9pt" coordsize="" o:spt="100" adj="0,,0" path="" filled="f" stroked="f">
                  <v:stroke joinstyle="miter"/>
                  <v:imagedata r:id="rId68" o:title="base_23801_73323_32826"/>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19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c>
          <w:tcPr>
            <w:tcW w:w="1304" w:type="dxa"/>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36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r>
      <w:tr w:rsidR="00DA77B0">
        <w:tc>
          <w:tcPr>
            <w:tcW w:w="737" w:type="dxa"/>
          </w:tcPr>
          <w:p w:rsidR="00DA77B0" w:rsidRDefault="00DA77B0">
            <w:pPr>
              <w:pStyle w:val="ConsPlusNormal"/>
              <w:jc w:val="center"/>
              <w:outlineLvl w:val="1"/>
            </w:pPr>
            <w:r>
              <w:t>3.</w:t>
            </w:r>
          </w:p>
        </w:tc>
        <w:tc>
          <w:tcPr>
            <w:tcW w:w="14912" w:type="dxa"/>
            <w:gridSpan w:val="11"/>
          </w:tcPr>
          <w:p w:rsidR="00DA77B0" w:rsidRDefault="00DA77B0">
            <w:pPr>
              <w:pStyle w:val="ConsPlusNormal"/>
            </w:pPr>
            <w:r>
              <w:t>Конечная регулируемая цена для третьей ценовой категории</w:t>
            </w:r>
          </w:p>
        </w:tc>
      </w:tr>
      <w:tr w:rsidR="00DA77B0">
        <w:tc>
          <w:tcPr>
            <w:tcW w:w="737" w:type="dxa"/>
            <w:vMerge w:val="restart"/>
          </w:tcPr>
          <w:p w:rsidR="00DA77B0" w:rsidRDefault="00DA77B0">
            <w:pPr>
              <w:pStyle w:val="ConsPlusNormal"/>
              <w:jc w:val="center"/>
            </w:pPr>
            <w:r>
              <w:t>3.1.</w:t>
            </w:r>
          </w:p>
        </w:tc>
        <w:tc>
          <w:tcPr>
            <w:tcW w:w="14912" w:type="dxa"/>
            <w:gridSpan w:val="11"/>
          </w:tcPr>
          <w:p w:rsidR="00DA77B0" w:rsidRDefault="00DA77B0">
            <w:pPr>
              <w:pStyle w:val="ConsPlusNormal"/>
            </w:pPr>
            <w:r>
              <w:t>Ставка за электрическую энергию конечной регулируемой цены для третьей ценовой категории </w:t>
            </w:r>
            <w:r w:rsidRPr="00222A9A">
              <w:rPr>
                <w:position w:val="-11"/>
              </w:rPr>
              <w:pict>
                <v:shape id="_x0000_i1084" style="width:60.25pt;height:21.9pt" coordsize="" o:spt="100" adj="0,,0" path="" filled="f" stroked="f">
                  <v:stroke joinstyle="miter"/>
                  <v:imagedata r:id="rId71" o:title="base_23801_73323_32827"/>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85" style="width:241.85pt;height:21.9pt" coordsize="" o:spt="100" adj="0,,0" path="" filled="f" stroked="f">
                  <v:stroke joinstyle="miter"/>
                  <v:imagedata r:id="rId72" o:title="base_23801_73323_32828"/>
                  <v:formulas/>
                  <v:path o:connecttype="segments"/>
                </v:shape>
              </w:pict>
            </w:r>
            <w:r>
              <w:t xml:space="preserve"> </w:t>
            </w:r>
            <w:hyperlink w:anchor="P370" w:history="1">
              <w:r>
                <w:rPr>
                  <w:color w:val="0000FF"/>
                </w:rPr>
                <w:t>&lt;3&gt;</w:t>
              </w:r>
            </w:hyperlink>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11"/>
              </w:rPr>
              <w:pict>
                <v:shape id="_x0000_i1086" style="width:32.1pt;height:21.9pt" coordsize="" o:spt="100" adj="0,,0" path="" filled="f" stroked="f">
                  <v:stroke joinstyle="miter"/>
                  <v:imagedata r:id="rId68" o:title="base_23801_73323_32829"/>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19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c>
          <w:tcPr>
            <w:tcW w:w="1304" w:type="dxa"/>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36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r>
      <w:tr w:rsidR="00DA77B0">
        <w:tc>
          <w:tcPr>
            <w:tcW w:w="737" w:type="dxa"/>
            <w:vMerge w:val="restart"/>
          </w:tcPr>
          <w:p w:rsidR="00DA77B0" w:rsidRDefault="00DA77B0">
            <w:pPr>
              <w:pStyle w:val="ConsPlusNormal"/>
              <w:jc w:val="center"/>
            </w:pPr>
            <w:r>
              <w:lastRenderedPageBreak/>
              <w:t>3.3.</w:t>
            </w:r>
          </w:p>
        </w:tc>
        <w:tc>
          <w:tcPr>
            <w:tcW w:w="14912" w:type="dxa"/>
            <w:gridSpan w:val="11"/>
          </w:tcPr>
          <w:p w:rsidR="00DA77B0" w:rsidRDefault="00DA77B0">
            <w:pPr>
              <w:pStyle w:val="ConsPlusNormal"/>
            </w:pPr>
            <w:r>
              <w:t>Ставка за мощность конечной регулируемой цены для третьей ценовой категории </w:t>
            </w:r>
            <w:r w:rsidRPr="00222A9A">
              <w:rPr>
                <w:position w:val="-9"/>
              </w:rPr>
              <w:pict>
                <v:shape id="_x0000_i1087" style="width:63.4pt;height:20.35pt" coordsize="" o:spt="100" adj="0,,0" path="" filled="f" stroked="f">
                  <v:stroke joinstyle="miter"/>
                  <v:imagedata r:id="rId73" o:title="base_23801_73323_32830"/>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9"/>
              </w:rPr>
              <w:pict>
                <v:shape id="_x0000_i1088" style="width:157.3pt;height:20.35pt" coordsize="" o:spt="100" adj="0,,0" path="" filled="f" stroked="f">
                  <v:stroke joinstyle="miter"/>
                  <v:imagedata r:id="rId74" o:title="base_23801_73323_32831"/>
                  <v:formulas/>
                  <v:path o:connecttype="segments"/>
                </v:shape>
              </w:pict>
            </w:r>
            <w:r>
              <w:t xml:space="preserve"> &lt;3&gt;</w:t>
            </w:r>
          </w:p>
        </w:tc>
      </w:tr>
      <w:tr w:rsidR="00DA77B0">
        <w:tc>
          <w:tcPr>
            <w:tcW w:w="737" w:type="dxa"/>
          </w:tcPr>
          <w:p w:rsidR="00DA77B0" w:rsidRDefault="00DA77B0">
            <w:pPr>
              <w:pStyle w:val="ConsPlusNormal"/>
              <w:jc w:val="center"/>
              <w:outlineLvl w:val="1"/>
            </w:pPr>
            <w:r>
              <w:t>4.</w:t>
            </w:r>
          </w:p>
        </w:tc>
        <w:tc>
          <w:tcPr>
            <w:tcW w:w="14912" w:type="dxa"/>
            <w:gridSpan w:val="11"/>
          </w:tcPr>
          <w:p w:rsidR="00DA77B0" w:rsidRDefault="00DA77B0">
            <w:pPr>
              <w:pStyle w:val="ConsPlusNormal"/>
            </w:pPr>
            <w:r>
              <w:t>Конечная регулируемая цена для четвертой ценовой категории </w:t>
            </w:r>
            <w:r w:rsidRPr="00222A9A">
              <w:rPr>
                <w:position w:val="-11"/>
              </w:rPr>
              <w:pict>
                <v:shape id="_x0000_i1089" style="width:60.25pt;height:21.9pt" coordsize="" o:spt="100" adj="0,,0" path="" filled="f" stroked="f">
                  <v:stroke joinstyle="miter"/>
                  <v:imagedata r:id="rId75" o:title="base_23801_73323_32832"/>
                  <v:formulas/>
                  <v:path o:connecttype="segments"/>
                </v:shape>
              </w:pict>
            </w:r>
          </w:p>
        </w:tc>
      </w:tr>
      <w:tr w:rsidR="00DA77B0">
        <w:tc>
          <w:tcPr>
            <w:tcW w:w="737" w:type="dxa"/>
            <w:vMerge w:val="restart"/>
          </w:tcPr>
          <w:p w:rsidR="00DA77B0" w:rsidRDefault="00DA77B0">
            <w:pPr>
              <w:pStyle w:val="ConsPlusNormal"/>
              <w:jc w:val="center"/>
            </w:pPr>
            <w:r>
              <w:t>4.1.</w:t>
            </w:r>
          </w:p>
        </w:tc>
        <w:tc>
          <w:tcPr>
            <w:tcW w:w="14912" w:type="dxa"/>
            <w:gridSpan w:val="11"/>
          </w:tcPr>
          <w:p w:rsidR="00DA77B0" w:rsidRDefault="00DA77B0">
            <w:pPr>
              <w:pStyle w:val="ConsPlusNormal"/>
            </w:pPr>
            <w:r>
              <w:t>Ставка за электрическую энергию конечной регулируемой цены для четвертой ценовой категории </w:t>
            </w:r>
            <w:r w:rsidRPr="00222A9A">
              <w:rPr>
                <w:position w:val="-11"/>
              </w:rPr>
              <w:pict>
                <v:shape id="_x0000_i1090" style="width:60.25pt;height:21.9pt" coordsize="" o:spt="100" adj="0,,0" path="" filled="f" stroked="f">
                  <v:stroke joinstyle="miter"/>
                  <v:imagedata r:id="rId75" o:title="base_23801_73323_32833"/>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91" style="width:250.45pt;height:21.9pt" coordsize="" o:spt="100" adj="0,,0" path="" filled="f" stroked="f">
                  <v:stroke joinstyle="miter"/>
                  <v:imagedata r:id="rId76" o:title="base_23801_73323_32834"/>
                  <v:formulas/>
                  <v:path o:connecttype="segments"/>
                </v:shape>
              </w:pict>
            </w:r>
            <w:r>
              <w:t xml:space="preserve"> </w:t>
            </w:r>
            <w:hyperlink w:anchor="P377" w:history="1">
              <w:r>
                <w:rPr>
                  <w:color w:val="0000FF"/>
                </w:rPr>
                <w:t>&lt;4&gt;</w:t>
              </w:r>
            </w:hyperlink>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11"/>
              </w:rPr>
              <w:pict>
                <v:shape id="_x0000_i1092" style="width:40.7pt;height:21.9pt" coordsize="" o:spt="100" adj="0,,0" path="" filled="f" stroked="f">
                  <v:stroke joinstyle="miter"/>
                  <v:imagedata r:id="rId77" o:title="base_23801_73323_32835"/>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71,08</w:t>
            </w:r>
          </w:p>
        </w:tc>
        <w:tc>
          <w:tcPr>
            <w:tcW w:w="1191" w:type="dxa"/>
            <w:vAlign w:val="center"/>
          </w:tcPr>
          <w:p w:rsidR="00DA77B0" w:rsidRDefault="00DA77B0">
            <w:pPr>
              <w:pStyle w:val="ConsPlusNormal"/>
              <w:jc w:val="center"/>
            </w:pPr>
            <w:r>
              <w:t>432,12</w:t>
            </w:r>
          </w:p>
        </w:tc>
        <w:tc>
          <w:tcPr>
            <w:tcW w:w="1191" w:type="dxa"/>
            <w:vAlign w:val="center"/>
          </w:tcPr>
          <w:p w:rsidR="00DA77B0" w:rsidRDefault="00DA77B0">
            <w:pPr>
              <w:pStyle w:val="ConsPlusNormal"/>
              <w:jc w:val="center"/>
            </w:pPr>
            <w:r>
              <w:t>359,75</w:t>
            </w:r>
          </w:p>
        </w:tc>
        <w:tc>
          <w:tcPr>
            <w:tcW w:w="1304" w:type="dxa"/>
            <w:vAlign w:val="center"/>
          </w:tcPr>
          <w:p w:rsidR="00DA77B0" w:rsidRDefault="00DA77B0">
            <w:pPr>
              <w:pStyle w:val="ConsPlusNormal"/>
              <w:jc w:val="center"/>
            </w:pPr>
            <w:r>
              <w:t>554,83</w:t>
            </w:r>
          </w:p>
        </w:tc>
        <w:tc>
          <w:tcPr>
            <w:tcW w:w="1304" w:type="dxa"/>
            <w:vAlign w:val="center"/>
          </w:tcPr>
          <w:p w:rsidR="00DA77B0" w:rsidRDefault="00DA77B0">
            <w:pPr>
              <w:pStyle w:val="ConsPlusNormal"/>
              <w:jc w:val="center"/>
            </w:pPr>
            <w:r>
              <w:t>71,17</w:t>
            </w:r>
          </w:p>
        </w:tc>
        <w:tc>
          <w:tcPr>
            <w:tcW w:w="1191" w:type="dxa"/>
            <w:vAlign w:val="center"/>
          </w:tcPr>
          <w:p w:rsidR="00DA77B0" w:rsidRDefault="00DA77B0">
            <w:pPr>
              <w:pStyle w:val="ConsPlusNormal"/>
              <w:jc w:val="center"/>
            </w:pPr>
            <w:r>
              <w:t>578,35</w:t>
            </w:r>
          </w:p>
        </w:tc>
        <w:tc>
          <w:tcPr>
            <w:tcW w:w="1361" w:type="dxa"/>
            <w:vAlign w:val="center"/>
          </w:tcPr>
          <w:p w:rsidR="00DA77B0" w:rsidRDefault="00DA77B0">
            <w:pPr>
              <w:pStyle w:val="ConsPlusNormal"/>
              <w:jc w:val="center"/>
            </w:pPr>
            <w:r>
              <w:t>397,86</w:t>
            </w:r>
          </w:p>
        </w:tc>
        <w:tc>
          <w:tcPr>
            <w:tcW w:w="1304" w:type="dxa"/>
            <w:vAlign w:val="center"/>
          </w:tcPr>
          <w:p w:rsidR="00DA77B0" w:rsidRDefault="00DA77B0">
            <w:pPr>
              <w:pStyle w:val="ConsPlusNormal"/>
              <w:jc w:val="center"/>
            </w:pPr>
            <w:r>
              <w:t>634,76</w:t>
            </w:r>
          </w:p>
        </w:tc>
      </w:tr>
      <w:tr w:rsidR="00DA77B0">
        <w:tc>
          <w:tcPr>
            <w:tcW w:w="737" w:type="dxa"/>
            <w:vMerge w:val="restart"/>
          </w:tcPr>
          <w:p w:rsidR="00DA77B0" w:rsidRDefault="00DA77B0">
            <w:pPr>
              <w:pStyle w:val="ConsPlusNormal"/>
              <w:jc w:val="center"/>
            </w:pPr>
            <w:r>
              <w:t>4.2.</w:t>
            </w:r>
          </w:p>
        </w:tc>
        <w:tc>
          <w:tcPr>
            <w:tcW w:w="14912" w:type="dxa"/>
            <w:gridSpan w:val="11"/>
          </w:tcPr>
          <w:p w:rsidR="00DA77B0" w:rsidRDefault="00DA77B0">
            <w:pPr>
              <w:pStyle w:val="ConsPlusNormal"/>
            </w:pPr>
            <w:r>
              <w:t>Ставка за мощность конечной регулируемой цены для четвертой ценовой категории </w:t>
            </w:r>
            <w:r w:rsidRPr="00222A9A">
              <w:rPr>
                <w:position w:val="-9"/>
              </w:rPr>
              <w:pict>
                <v:shape id="_x0000_i1093" style="width:63.4pt;height:20.35pt" coordsize="" o:spt="100" adj="0,,0" path="" filled="f" stroked="f">
                  <v:stroke joinstyle="miter"/>
                  <v:imagedata r:id="rId78" o:title="base_23801_73323_32836"/>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94" style="width:208.95pt;height:21.9pt" coordsize="" o:spt="100" adj="0,,0" path="" filled="f" stroked="f">
                  <v:stroke joinstyle="miter"/>
                  <v:imagedata r:id="rId79" o:title="base_23801_73323_32837"/>
                  <v:formulas/>
                  <v:path o:connecttype="segments"/>
                </v:shape>
              </w:pict>
            </w:r>
            <w:r>
              <w:t xml:space="preserve"> &lt;4&gt;</w:t>
            </w:r>
          </w:p>
        </w:tc>
      </w:tr>
      <w:tr w:rsidR="00DA77B0">
        <w:tc>
          <w:tcPr>
            <w:tcW w:w="737" w:type="dxa"/>
            <w:vMerge w:val="restart"/>
          </w:tcPr>
          <w:p w:rsidR="00DA77B0" w:rsidRDefault="00DA77B0">
            <w:pPr>
              <w:pStyle w:val="ConsPlusNormal"/>
              <w:jc w:val="center"/>
            </w:pPr>
            <w:r>
              <w:t>4.3.</w:t>
            </w:r>
          </w:p>
        </w:tc>
        <w:tc>
          <w:tcPr>
            <w:tcW w:w="14912" w:type="dxa"/>
            <w:gridSpan w:val="11"/>
          </w:tcPr>
          <w:p w:rsidR="00DA77B0" w:rsidRDefault="00DA77B0">
            <w:pPr>
              <w:pStyle w:val="ConsPlusNormal"/>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222A9A">
              <w:rPr>
                <w:position w:val="-11"/>
              </w:rPr>
              <w:pict>
                <v:shape id="_x0000_i1095" style="width:60.25pt;height:21.9pt" coordsize="" o:spt="100" adj="0,,0" path="" filled="f" stroked="f">
                  <v:stroke joinstyle="miter"/>
                  <v:imagedata r:id="rId80" o:title="base_23801_73323_32838"/>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96" style="width:102.5pt;height:21.9pt" coordsize="" o:spt="100" adj="0,,0" path="" filled="f" stroked="f">
                  <v:stroke joinstyle="miter"/>
                  <v:imagedata r:id="rId81" o:title="base_23801_73323_32839"/>
                  <v:formulas/>
                  <v:path o:connecttype="segments"/>
                </v:shape>
              </w:pict>
            </w:r>
            <w:r>
              <w:t xml:space="preserve"> &lt;4&gt;</w:t>
            </w:r>
          </w:p>
        </w:tc>
      </w:tr>
      <w:tr w:rsidR="00DA77B0">
        <w:tc>
          <w:tcPr>
            <w:tcW w:w="737" w:type="dxa"/>
            <w:vMerge/>
          </w:tcPr>
          <w:p w:rsidR="00DA77B0" w:rsidRDefault="00DA77B0"/>
        </w:tc>
        <w:tc>
          <w:tcPr>
            <w:tcW w:w="3231" w:type="dxa"/>
          </w:tcPr>
          <w:p w:rsidR="00DA77B0" w:rsidRDefault="00DA77B0">
            <w:pPr>
              <w:pStyle w:val="ConsPlusNormal"/>
            </w:pPr>
            <w:r w:rsidRPr="00222A9A">
              <w:rPr>
                <w:position w:val="-11"/>
              </w:rPr>
              <w:pict>
                <v:shape id="_x0000_i1097" style="width:39.9pt;height:21.9pt" coordsize="" o:spt="100" adj="0,,0" path="" filled="f" stroked="f">
                  <v:stroke joinstyle="miter"/>
                  <v:imagedata r:id="rId82" o:title="base_23801_73323_32840"/>
                  <v:formulas/>
                  <v:path o:connecttype="segments"/>
                </v:shape>
              </w:pict>
            </w:r>
          </w:p>
        </w:tc>
        <w:tc>
          <w:tcPr>
            <w:tcW w:w="1531" w:type="dxa"/>
          </w:tcPr>
          <w:p w:rsidR="00DA77B0" w:rsidRDefault="00DA77B0">
            <w:pPr>
              <w:pStyle w:val="ConsPlusNormal"/>
              <w:jc w:val="center"/>
            </w:pPr>
            <w:r>
              <w:t>руб./МВт</w:t>
            </w:r>
            <w:proofErr w:type="gramStart"/>
            <w:r>
              <w:t>.</w:t>
            </w:r>
            <w:proofErr w:type="gramEnd"/>
            <w:r>
              <w:t xml:space="preserve"> </w:t>
            </w:r>
            <w:proofErr w:type="gramStart"/>
            <w:r>
              <w:t>м</w:t>
            </w:r>
            <w:proofErr w:type="gramEnd"/>
            <w:r>
              <w:t>ес.</w:t>
            </w:r>
          </w:p>
        </w:tc>
        <w:tc>
          <w:tcPr>
            <w:tcW w:w="1304" w:type="dxa"/>
            <w:gridSpan w:val="2"/>
            <w:vAlign w:val="center"/>
          </w:tcPr>
          <w:p w:rsidR="00DA77B0" w:rsidRDefault="00DA77B0">
            <w:pPr>
              <w:pStyle w:val="ConsPlusNormal"/>
              <w:jc w:val="center"/>
            </w:pPr>
            <w:r>
              <w:t>1215910,51</w:t>
            </w:r>
          </w:p>
        </w:tc>
        <w:tc>
          <w:tcPr>
            <w:tcW w:w="1191" w:type="dxa"/>
            <w:vAlign w:val="center"/>
          </w:tcPr>
          <w:p w:rsidR="00DA77B0" w:rsidRDefault="00DA77B0">
            <w:pPr>
              <w:pStyle w:val="ConsPlusNormal"/>
              <w:jc w:val="center"/>
            </w:pPr>
            <w:r>
              <w:t>917622,47</w:t>
            </w:r>
          </w:p>
        </w:tc>
        <w:tc>
          <w:tcPr>
            <w:tcW w:w="1191" w:type="dxa"/>
            <w:vAlign w:val="center"/>
          </w:tcPr>
          <w:p w:rsidR="00DA77B0" w:rsidRDefault="00DA77B0">
            <w:pPr>
              <w:pStyle w:val="ConsPlusNormal"/>
              <w:jc w:val="center"/>
            </w:pPr>
            <w:r>
              <w:t>995119,34</w:t>
            </w:r>
          </w:p>
        </w:tc>
        <w:tc>
          <w:tcPr>
            <w:tcW w:w="1304" w:type="dxa"/>
            <w:vAlign w:val="center"/>
          </w:tcPr>
          <w:p w:rsidR="00DA77B0" w:rsidRDefault="00DA77B0">
            <w:pPr>
              <w:pStyle w:val="ConsPlusNormal"/>
              <w:jc w:val="center"/>
            </w:pPr>
            <w:r>
              <w:t>1001130,64</w:t>
            </w:r>
          </w:p>
        </w:tc>
        <w:tc>
          <w:tcPr>
            <w:tcW w:w="1304" w:type="dxa"/>
            <w:vAlign w:val="center"/>
          </w:tcPr>
          <w:p w:rsidR="00DA77B0" w:rsidRDefault="00DA77B0">
            <w:pPr>
              <w:pStyle w:val="ConsPlusNormal"/>
              <w:jc w:val="center"/>
            </w:pPr>
            <w:r>
              <w:t>1433491,35</w:t>
            </w:r>
          </w:p>
        </w:tc>
        <w:tc>
          <w:tcPr>
            <w:tcW w:w="1191" w:type="dxa"/>
            <w:vAlign w:val="center"/>
          </w:tcPr>
          <w:p w:rsidR="00DA77B0" w:rsidRDefault="00DA77B0">
            <w:pPr>
              <w:pStyle w:val="ConsPlusNormal"/>
              <w:jc w:val="center"/>
            </w:pPr>
            <w:r>
              <w:t>980880,36</w:t>
            </w:r>
          </w:p>
        </w:tc>
        <w:tc>
          <w:tcPr>
            <w:tcW w:w="1361" w:type="dxa"/>
            <w:vAlign w:val="center"/>
          </w:tcPr>
          <w:p w:rsidR="00DA77B0" w:rsidRDefault="00DA77B0">
            <w:pPr>
              <w:pStyle w:val="ConsPlusNormal"/>
              <w:jc w:val="center"/>
            </w:pPr>
            <w:r>
              <w:t>1301035,38</w:t>
            </w:r>
          </w:p>
        </w:tc>
        <w:tc>
          <w:tcPr>
            <w:tcW w:w="1304" w:type="dxa"/>
            <w:vAlign w:val="center"/>
          </w:tcPr>
          <w:p w:rsidR="00DA77B0" w:rsidRDefault="00DA77B0">
            <w:pPr>
              <w:pStyle w:val="ConsPlusNormal"/>
              <w:jc w:val="center"/>
            </w:pPr>
            <w:r>
              <w:t>1236276,94</w:t>
            </w:r>
          </w:p>
        </w:tc>
      </w:tr>
      <w:tr w:rsidR="00DA77B0">
        <w:tc>
          <w:tcPr>
            <w:tcW w:w="737" w:type="dxa"/>
          </w:tcPr>
          <w:p w:rsidR="00DA77B0" w:rsidRDefault="00DA77B0">
            <w:pPr>
              <w:pStyle w:val="ConsPlusNormal"/>
              <w:jc w:val="center"/>
              <w:outlineLvl w:val="1"/>
            </w:pPr>
            <w:r>
              <w:t>5.</w:t>
            </w:r>
          </w:p>
        </w:tc>
        <w:tc>
          <w:tcPr>
            <w:tcW w:w="14912" w:type="dxa"/>
            <w:gridSpan w:val="11"/>
          </w:tcPr>
          <w:p w:rsidR="00DA77B0" w:rsidRDefault="00DA77B0">
            <w:pPr>
              <w:pStyle w:val="ConsPlusNormal"/>
            </w:pPr>
            <w:r>
              <w:t>Конечная регулируемая цена для пятой ценовой категории</w:t>
            </w:r>
          </w:p>
        </w:tc>
      </w:tr>
      <w:tr w:rsidR="00DA77B0">
        <w:tc>
          <w:tcPr>
            <w:tcW w:w="737" w:type="dxa"/>
            <w:vMerge w:val="restart"/>
          </w:tcPr>
          <w:p w:rsidR="00DA77B0" w:rsidRDefault="00DA77B0">
            <w:pPr>
              <w:pStyle w:val="ConsPlusNormal"/>
              <w:jc w:val="center"/>
            </w:pPr>
            <w:r>
              <w:t>5.1.</w:t>
            </w:r>
          </w:p>
        </w:tc>
        <w:tc>
          <w:tcPr>
            <w:tcW w:w="14912" w:type="dxa"/>
            <w:gridSpan w:val="11"/>
          </w:tcPr>
          <w:p w:rsidR="00DA77B0" w:rsidRDefault="00DA77B0">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22A9A">
              <w:rPr>
                <w:position w:val="-11"/>
              </w:rPr>
              <w:pict>
                <v:shape id="_x0000_i1098" style="width:63.4pt;height:21.9pt" coordsize="" o:spt="100" adj="0,,0" path="" filled="f" stroked="f">
                  <v:stroke joinstyle="miter"/>
                  <v:imagedata r:id="rId83" o:title="base_23801_73323_32841"/>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099" style="width:268.45pt;height:21.9pt" coordsize="" o:spt="100" adj="0,,0" path="" filled="f" stroked="f">
                  <v:stroke joinstyle="miter"/>
                  <v:imagedata r:id="rId84" o:title="base_23801_73323_32842"/>
                  <v:formulas/>
                  <v:path o:connecttype="segments"/>
                </v:shape>
              </w:pict>
            </w:r>
            <w:r>
              <w:t xml:space="preserve"> </w:t>
            </w:r>
            <w:hyperlink w:anchor="P385" w:history="1">
              <w:r>
                <w:rPr>
                  <w:color w:val="0000FF"/>
                </w:rPr>
                <w:t>&lt;5&gt;</w:t>
              </w:r>
            </w:hyperlink>
          </w:p>
        </w:tc>
      </w:tr>
      <w:tr w:rsidR="00DA77B0">
        <w:tc>
          <w:tcPr>
            <w:tcW w:w="737" w:type="dxa"/>
            <w:vMerge/>
          </w:tcPr>
          <w:p w:rsidR="00DA77B0" w:rsidRDefault="00DA77B0"/>
        </w:tc>
        <w:tc>
          <w:tcPr>
            <w:tcW w:w="3231" w:type="dxa"/>
          </w:tcPr>
          <w:p w:rsidR="00DA77B0" w:rsidRDefault="00DA77B0">
            <w:pPr>
              <w:pStyle w:val="ConsPlusNormal"/>
            </w:pPr>
            <w:r w:rsidRPr="00222A9A">
              <w:rPr>
                <w:position w:val="-11"/>
              </w:rPr>
              <w:pict>
                <v:shape id="_x0000_i1100" style="width:32.1pt;height:21.9pt" coordsize="" o:spt="100" adj="0,,0" path="" filled="f" stroked="f">
                  <v:stroke joinstyle="miter"/>
                  <v:imagedata r:id="rId85" o:title="base_23801_73323_32843"/>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19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c>
          <w:tcPr>
            <w:tcW w:w="1304" w:type="dxa"/>
            <w:vAlign w:val="center"/>
          </w:tcPr>
          <w:p w:rsidR="00DA77B0" w:rsidRDefault="00DA77B0">
            <w:pPr>
              <w:pStyle w:val="ConsPlusNormal"/>
              <w:jc w:val="center"/>
            </w:pPr>
            <w:r>
              <w:t>2473,96</w:t>
            </w:r>
          </w:p>
        </w:tc>
        <w:tc>
          <w:tcPr>
            <w:tcW w:w="1191" w:type="dxa"/>
            <w:vAlign w:val="center"/>
          </w:tcPr>
          <w:p w:rsidR="00DA77B0" w:rsidRDefault="00DA77B0">
            <w:pPr>
              <w:pStyle w:val="ConsPlusNormal"/>
              <w:jc w:val="center"/>
            </w:pPr>
            <w:r>
              <w:t>2536,65</w:t>
            </w:r>
          </w:p>
        </w:tc>
        <w:tc>
          <w:tcPr>
            <w:tcW w:w="1361" w:type="dxa"/>
            <w:vAlign w:val="center"/>
          </w:tcPr>
          <w:p w:rsidR="00DA77B0" w:rsidRDefault="00DA77B0">
            <w:pPr>
              <w:pStyle w:val="ConsPlusNormal"/>
              <w:jc w:val="center"/>
            </w:pPr>
            <w:r>
              <w:t>2600,00</w:t>
            </w:r>
          </w:p>
        </w:tc>
        <w:tc>
          <w:tcPr>
            <w:tcW w:w="1304" w:type="dxa"/>
            <w:vAlign w:val="center"/>
          </w:tcPr>
          <w:p w:rsidR="00DA77B0" w:rsidRDefault="00DA77B0">
            <w:pPr>
              <w:pStyle w:val="ConsPlusNormal"/>
              <w:jc w:val="center"/>
            </w:pPr>
            <w:r>
              <w:t>2668,56</w:t>
            </w:r>
          </w:p>
        </w:tc>
      </w:tr>
      <w:tr w:rsidR="00DA77B0">
        <w:tc>
          <w:tcPr>
            <w:tcW w:w="737" w:type="dxa"/>
            <w:vMerge w:val="restart"/>
          </w:tcPr>
          <w:p w:rsidR="00DA77B0" w:rsidRDefault="00DA77B0">
            <w:pPr>
              <w:pStyle w:val="ConsPlusNormal"/>
              <w:jc w:val="center"/>
            </w:pPr>
            <w:r>
              <w:t>5.2.</w:t>
            </w:r>
          </w:p>
        </w:tc>
        <w:tc>
          <w:tcPr>
            <w:tcW w:w="14912" w:type="dxa"/>
            <w:gridSpan w:val="11"/>
          </w:tcPr>
          <w:p w:rsidR="00DA77B0" w:rsidRDefault="00DA77B0">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22A9A">
              <w:rPr>
                <w:position w:val="-11"/>
              </w:rPr>
              <w:pict>
                <v:shape id="_x0000_i1101" style="width:64.95pt;height:21.9pt" coordsize="" o:spt="100" adj="0,,0" path="" filled="f" stroked="f">
                  <v:stroke joinstyle="miter"/>
                  <v:imagedata r:id="rId86" o:title="base_23801_73323_32844"/>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02" style="width:164.35pt;height:21.9pt" coordsize="" o:spt="100" adj="0,,0" path="" filled="f" stroked="f">
                  <v:stroke joinstyle="miter"/>
                  <v:imagedata r:id="rId87" o:title="base_23801_73323_32845"/>
                  <v:formulas/>
                  <v:path o:connecttype="segments"/>
                </v:shape>
              </w:pict>
            </w:r>
            <w:r>
              <w:t xml:space="preserve"> &lt;5&gt;</w:t>
            </w:r>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9"/>
              </w:rPr>
              <w:pict>
                <v:shape id="_x0000_i1103" style="width:40.7pt;height:20.35pt" coordsize="" o:spt="100" adj="0,,0" path="" filled="f" stroked="f">
                  <v:stroke joinstyle="miter"/>
                  <v:imagedata r:id="rId88" o:title="base_23801_73323_32846"/>
                  <v:formulas/>
                  <v:path o:connecttype="segments"/>
                </v:shape>
              </w:pict>
            </w:r>
          </w:p>
        </w:tc>
        <w:tc>
          <w:tcPr>
            <w:tcW w:w="1871" w:type="dxa"/>
            <w:gridSpan w:val="2"/>
          </w:tcPr>
          <w:p w:rsidR="00DA77B0" w:rsidRDefault="00DA77B0">
            <w:pPr>
              <w:pStyle w:val="ConsPlusNormal"/>
              <w:jc w:val="center"/>
            </w:pPr>
            <w:r>
              <w:t>руб./</w:t>
            </w:r>
            <w:proofErr w:type="spellStart"/>
            <w:r>
              <w:t>МВт</w:t>
            </w:r>
            <w:proofErr w:type="gramStart"/>
            <w:r>
              <w:t>.ч</w:t>
            </w:r>
            <w:proofErr w:type="spellEnd"/>
            <w:proofErr w:type="gramEnd"/>
          </w:p>
        </w:tc>
        <w:tc>
          <w:tcPr>
            <w:tcW w:w="4650" w:type="dxa"/>
            <w:gridSpan w:val="4"/>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5.3.</w:t>
            </w:r>
          </w:p>
        </w:tc>
        <w:tc>
          <w:tcPr>
            <w:tcW w:w="14912" w:type="dxa"/>
            <w:gridSpan w:val="11"/>
          </w:tcPr>
          <w:p w:rsidR="00DA77B0" w:rsidRDefault="00DA77B0">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за расчетный период (m) </w:t>
            </w:r>
            <w:r w:rsidRPr="00222A9A">
              <w:rPr>
                <w:position w:val="-11"/>
              </w:rPr>
              <w:pict>
                <v:shape id="_x0000_i1104" style="width:64.95pt;height:21.9pt" coordsize="" o:spt="100" adj="0,,0" path="" filled="f" stroked="f">
                  <v:stroke joinstyle="miter"/>
                  <v:imagedata r:id="rId89" o:title="base_23801_73323_32847"/>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05" style="width:162.8pt;height:21.9pt" coordsize="" o:spt="100" adj="0,,0" path="" filled="f" stroked="f">
                  <v:stroke joinstyle="miter"/>
                  <v:imagedata r:id="rId90" o:title="base_23801_73323_32848"/>
                  <v:formulas/>
                  <v:path o:connecttype="segments"/>
                </v:shape>
              </w:pict>
            </w:r>
            <w:r>
              <w:t>&lt;5&gt;</w:t>
            </w:r>
          </w:p>
        </w:tc>
      </w:tr>
      <w:tr w:rsidR="00DA77B0">
        <w:tc>
          <w:tcPr>
            <w:tcW w:w="737" w:type="dxa"/>
            <w:vMerge/>
          </w:tcPr>
          <w:p w:rsidR="00DA77B0" w:rsidRDefault="00DA77B0"/>
        </w:tc>
        <w:tc>
          <w:tcPr>
            <w:tcW w:w="3231" w:type="dxa"/>
          </w:tcPr>
          <w:p w:rsidR="00DA77B0" w:rsidRDefault="00DA77B0">
            <w:pPr>
              <w:pStyle w:val="ConsPlusNormal"/>
              <w:jc w:val="center"/>
            </w:pPr>
            <w:r w:rsidRPr="00222A9A">
              <w:rPr>
                <w:position w:val="-9"/>
              </w:rPr>
              <w:pict>
                <v:shape id="_x0000_i1106" style="width:39.9pt;height:20.35pt" coordsize="" o:spt="100" adj="0,,0" path="" filled="f" stroked="f">
                  <v:stroke joinstyle="miter"/>
                  <v:imagedata r:id="rId91" o:title="base_23801_73323_32849"/>
                  <v:formulas/>
                  <v:path o:connecttype="segments"/>
                </v:shape>
              </w:pict>
            </w:r>
          </w:p>
        </w:tc>
        <w:tc>
          <w:tcPr>
            <w:tcW w:w="1871" w:type="dxa"/>
            <w:gridSpan w:val="2"/>
          </w:tcPr>
          <w:p w:rsidR="00DA77B0" w:rsidRDefault="00DA77B0">
            <w:pPr>
              <w:pStyle w:val="ConsPlusNormal"/>
              <w:jc w:val="center"/>
            </w:pPr>
            <w:r>
              <w:t>руб./</w:t>
            </w:r>
            <w:proofErr w:type="spellStart"/>
            <w:r>
              <w:t>МВт</w:t>
            </w:r>
            <w:proofErr w:type="gramStart"/>
            <w:r>
              <w:t>.ч</w:t>
            </w:r>
            <w:proofErr w:type="spellEnd"/>
            <w:proofErr w:type="gramEnd"/>
          </w:p>
        </w:tc>
        <w:tc>
          <w:tcPr>
            <w:tcW w:w="4650" w:type="dxa"/>
            <w:gridSpan w:val="4"/>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5.4.</w:t>
            </w:r>
          </w:p>
        </w:tc>
        <w:tc>
          <w:tcPr>
            <w:tcW w:w="14912" w:type="dxa"/>
            <w:gridSpan w:val="11"/>
          </w:tcPr>
          <w:p w:rsidR="00DA77B0" w:rsidRDefault="00DA77B0">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22A9A">
              <w:rPr>
                <w:position w:val="-11"/>
              </w:rPr>
              <w:pict>
                <v:shape id="_x0000_i1107" style="width:64.95pt;height:21.9pt" coordsize="" o:spt="100" adj="0,,0" path="" filled="f" stroked="f">
                  <v:stroke joinstyle="miter"/>
                  <v:imagedata r:id="rId92" o:title="base_23801_73323_32850"/>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2"/>
              </w:rPr>
              <w:pict>
                <v:shape id="_x0000_i1108" style="width:188.6pt;height:24.25pt" coordsize="" o:spt="100" adj="0,,0" path="" filled="f" stroked="f">
                  <v:stroke joinstyle="miter"/>
                  <v:imagedata r:id="rId93" o:title="base_23801_73323_32851"/>
                  <v:formulas/>
                  <v:path o:connecttype="segments"/>
                </v:shape>
              </w:pict>
            </w:r>
            <w:r>
              <w:t xml:space="preserve"> &lt;5&gt;</w:t>
            </w:r>
          </w:p>
        </w:tc>
      </w:tr>
      <w:tr w:rsidR="00DA77B0">
        <w:tc>
          <w:tcPr>
            <w:tcW w:w="737" w:type="dxa"/>
            <w:vMerge/>
          </w:tcPr>
          <w:p w:rsidR="00DA77B0" w:rsidRDefault="00DA77B0"/>
        </w:tc>
        <w:tc>
          <w:tcPr>
            <w:tcW w:w="3231" w:type="dxa"/>
          </w:tcPr>
          <w:p w:rsidR="00DA77B0" w:rsidRDefault="00DA77B0">
            <w:pPr>
              <w:pStyle w:val="ConsPlusNormal"/>
            </w:pPr>
            <w:r>
              <w:t>Ц</w:t>
            </w:r>
            <w:r>
              <w:rPr>
                <w:vertAlign w:val="superscript"/>
              </w:rPr>
              <w:t>СН</w:t>
            </w:r>
            <w:proofErr w:type="gramStart"/>
            <w:r>
              <w:rPr>
                <w:vertAlign w:val="superscript"/>
              </w:rPr>
              <w:t>,Э</w:t>
            </w:r>
            <w:proofErr w:type="gramEnd"/>
            <w:r>
              <w:rPr>
                <w:vertAlign w:val="superscript"/>
              </w:rPr>
              <w:t>4</w: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4990" w:type="dxa"/>
            <w:gridSpan w:val="5"/>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5.5.</w:t>
            </w:r>
          </w:p>
        </w:tc>
        <w:tc>
          <w:tcPr>
            <w:tcW w:w="14912" w:type="dxa"/>
            <w:gridSpan w:val="11"/>
          </w:tcPr>
          <w:p w:rsidR="00DA77B0" w:rsidRDefault="00DA77B0">
            <w:pPr>
              <w:pStyle w:val="ConsPlusNormal"/>
            </w:pPr>
            <w:r>
              <w:t>Ставка за мощность конечной регулируемой цены для пятой ценовой категории </w:t>
            </w:r>
            <w:r w:rsidRPr="00222A9A">
              <w:rPr>
                <w:position w:val="-9"/>
              </w:rPr>
              <w:pict>
                <v:shape id="_x0000_i1109" style="width:63.4pt;height:20.35pt" coordsize="" o:spt="100" adj="0,,0" path="" filled="f" stroked="f">
                  <v:stroke joinstyle="miter"/>
                  <v:imagedata r:id="rId94" o:title="base_23801_73323_32852"/>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9"/>
              </w:rPr>
              <w:pict>
                <v:shape id="_x0000_i1110" style="width:157.3pt;height:20.35pt" coordsize="" o:spt="100" adj="0,,0" path="" filled="f" stroked="f">
                  <v:stroke joinstyle="miter"/>
                  <v:imagedata r:id="rId95" o:title="base_23801_73323_32853"/>
                  <v:formulas/>
                  <v:path o:connecttype="segments"/>
                </v:shape>
              </w:pict>
            </w:r>
            <w:r>
              <w:t xml:space="preserve"> &lt;5&gt;</w:t>
            </w:r>
          </w:p>
        </w:tc>
      </w:tr>
      <w:tr w:rsidR="00DA77B0">
        <w:tc>
          <w:tcPr>
            <w:tcW w:w="737" w:type="dxa"/>
          </w:tcPr>
          <w:p w:rsidR="00DA77B0" w:rsidRDefault="00DA77B0">
            <w:pPr>
              <w:pStyle w:val="ConsPlusNormal"/>
              <w:jc w:val="center"/>
              <w:outlineLvl w:val="1"/>
            </w:pPr>
            <w:r>
              <w:t>6.</w:t>
            </w:r>
          </w:p>
        </w:tc>
        <w:tc>
          <w:tcPr>
            <w:tcW w:w="14912" w:type="dxa"/>
            <w:gridSpan w:val="11"/>
          </w:tcPr>
          <w:p w:rsidR="00DA77B0" w:rsidRDefault="00DA77B0">
            <w:pPr>
              <w:pStyle w:val="ConsPlusNormal"/>
            </w:pPr>
            <w:r>
              <w:t>Конечная регулируемая цена для шестой ценовой категории</w:t>
            </w:r>
          </w:p>
        </w:tc>
      </w:tr>
      <w:tr w:rsidR="00DA77B0">
        <w:tc>
          <w:tcPr>
            <w:tcW w:w="737" w:type="dxa"/>
            <w:vMerge w:val="restart"/>
          </w:tcPr>
          <w:p w:rsidR="00DA77B0" w:rsidRDefault="00DA77B0">
            <w:pPr>
              <w:pStyle w:val="ConsPlusNormal"/>
              <w:jc w:val="center"/>
            </w:pPr>
            <w:r>
              <w:t>6.1.</w:t>
            </w:r>
          </w:p>
        </w:tc>
        <w:tc>
          <w:tcPr>
            <w:tcW w:w="14912" w:type="dxa"/>
            <w:gridSpan w:val="11"/>
          </w:tcPr>
          <w:p w:rsidR="00DA77B0" w:rsidRDefault="00DA77B0">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22A9A">
              <w:rPr>
                <w:position w:val="-11"/>
              </w:rPr>
              <w:pict>
                <v:shape id="_x0000_i1111" style="width:63.4pt;height:21.9pt" coordsize="" o:spt="100" adj="0,,0" path="" filled="f" stroked="f">
                  <v:stroke joinstyle="miter"/>
                  <v:imagedata r:id="rId96" o:title="base_23801_73323_32854"/>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12" style="width:277.05pt;height:21.9pt" coordsize="" o:spt="100" adj="0,,0" path="" filled="f" stroked="f">
                  <v:stroke joinstyle="miter"/>
                  <v:imagedata r:id="rId97" o:title="base_23801_73323_32855"/>
                  <v:formulas/>
                  <v:path o:connecttype="segments"/>
                </v:shape>
              </w:pict>
            </w:r>
            <w:r>
              <w:t xml:space="preserve"> </w:t>
            </w:r>
            <w:hyperlink w:anchor="P398" w:history="1">
              <w:r>
                <w:rPr>
                  <w:color w:val="0000FF"/>
                </w:rPr>
                <w:t>&lt;6&gt;</w:t>
              </w:r>
            </w:hyperlink>
          </w:p>
        </w:tc>
      </w:tr>
      <w:tr w:rsidR="00DA77B0">
        <w:tc>
          <w:tcPr>
            <w:tcW w:w="737" w:type="dxa"/>
            <w:vMerge/>
          </w:tcPr>
          <w:p w:rsidR="00DA77B0" w:rsidRDefault="00DA77B0"/>
        </w:tc>
        <w:tc>
          <w:tcPr>
            <w:tcW w:w="3231" w:type="dxa"/>
          </w:tcPr>
          <w:p w:rsidR="00DA77B0" w:rsidRDefault="00DA77B0">
            <w:pPr>
              <w:pStyle w:val="ConsPlusNormal"/>
            </w:pPr>
            <w:r w:rsidRPr="00222A9A">
              <w:rPr>
                <w:position w:val="-11"/>
              </w:rPr>
              <w:pict>
                <v:shape id="_x0000_i1113" style="width:40.7pt;height:21.9pt" coordsize="" o:spt="100" adj="0,,0" path="" filled="f" stroked="f">
                  <v:stroke joinstyle="miter"/>
                  <v:imagedata r:id="rId98" o:title="base_23801_73323_32856"/>
                  <v:formulas/>
                  <v:path o:connecttype="segments"/>
                </v:shape>
              </w:pict>
            </w:r>
          </w:p>
        </w:tc>
        <w:tc>
          <w:tcPr>
            <w:tcW w:w="1531" w:type="dxa"/>
            <w:vAlign w:val="center"/>
          </w:tcPr>
          <w:p w:rsidR="00DA77B0" w:rsidRDefault="00DA77B0">
            <w:pPr>
              <w:pStyle w:val="ConsPlusNormal"/>
              <w:jc w:val="center"/>
            </w:pPr>
            <w:r>
              <w:t>руб./</w:t>
            </w:r>
            <w:proofErr w:type="spellStart"/>
            <w:r>
              <w:t>МВт</w:t>
            </w:r>
            <w:proofErr w:type="gramStart"/>
            <w:r>
              <w:t>.ч</w:t>
            </w:r>
            <w:proofErr w:type="spellEnd"/>
            <w:proofErr w:type="gramEnd"/>
          </w:p>
        </w:tc>
        <w:tc>
          <w:tcPr>
            <w:tcW w:w="1304" w:type="dxa"/>
            <w:gridSpan w:val="2"/>
            <w:vAlign w:val="center"/>
          </w:tcPr>
          <w:p w:rsidR="00DA77B0" w:rsidRDefault="00DA77B0">
            <w:pPr>
              <w:pStyle w:val="ConsPlusNormal"/>
              <w:jc w:val="center"/>
            </w:pPr>
            <w:r>
              <w:t>71,08</w:t>
            </w:r>
          </w:p>
        </w:tc>
        <w:tc>
          <w:tcPr>
            <w:tcW w:w="1191" w:type="dxa"/>
            <w:vAlign w:val="center"/>
          </w:tcPr>
          <w:p w:rsidR="00DA77B0" w:rsidRDefault="00DA77B0">
            <w:pPr>
              <w:pStyle w:val="ConsPlusNormal"/>
              <w:jc w:val="center"/>
            </w:pPr>
            <w:r>
              <w:t>432,12</w:t>
            </w:r>
          </w:p>
        </w:tc>
        <w:tc>
          <w:tcPr>
            <w:tcW w:w="1191" w:type="dxa"/>
            <w:vAlign w:val="center"/>
          </w:tcPr>
          <w:p w:rsidR="00DA77B0" w:rsidRDefault="00DA77B0">
            <w:pPr>
              <w:pStyle w:val="ConsPlusNormal"/>
              <w:jc w:val="center"/>
            </w:pPr>
            <w:r>
              <w:t>359,75</w:t>
            </w:r>
          </w:p>
        </w:tc>
        <w:tc>
          <w:tcPr>
            <w:tcW w:w="1304" w:type="dxa"/>
            <w:vAlign w:val="center"/>
          </w:tcPr>
          <w:p w:rsidR="00DA77B0" w:rsidRDefault="00DA77B0">
            <w:pPr>
              <w:pStyle w:val="ConsPlusNormal"/>
              <w:jc w:val="center"/>
            </w:pPr>
            <w:r>
              <w:t>554,83</w:t>
            </w:r>
          </w:p>
        </w:tc>
        <w:tc>
          <w:tcPr>
            <w:tcW w:w="1304" w:type="dxa"/>
            <w:vAlign w:val="center"/>
          </w:tcPr>
          <w:p w:rsidR="00DA77B0" w:rsidRDefault="00DA77B0">
            <w:pPr>
              <w:pStyle w:val="ConsPlusNormal"/>
              <w:jc w:val="center"/>
            </w:pPr>
            <w:r>
              <w:t>71,17</w:t>
            </w:r>
          </w:p>
        </w:tc>
        <w:tc>
          <w:tcPr>
            <w:tcW w:w="1191" w:type="dxa"/>
            <w:vAlign w:val="center"/>
          </w:tcPr>
          <w:p w:rsidR="00DA77B0" w:rsidRDefault="00DA77B0">
            <w:pPr>
              <w:pStyle w:val="ConsPlusNormal"/>
              <w:jc w:val="center"/>
            </w:pPr>
            <w:r>
              <w:t>578,35</w:t>
            </w:r>
          </w:p>
        </w:tc>
        <w:tc>
          <w:tcPr>
            <w:tcW w:w="1361" w:type="dxa"/>
            <w:vAlign w:val="center"/>
          </w:tcPr>
          <w:p w:rsidR="00DA77B0" w:rsidRDefault="00DA77B0">
            <w:pPr>
              <w:pStyle w:val="ConsPlusNormal"/>
              <w:jc w:val="center"/>
            </w:pPr>
            <w:r>
              <w:t>397,86</w:t>
            </w:r>
          </w:p>
        </w:tc>
        <w:tc>
          <w:tcPr>
            <w:tcW w:w="1304" w:type="dxa"/>
            <w:vAlign w:val="center"/>
          </w:tcPr>
          <w:p w:rsidR="00DA77B0" w:rsidRDefault="00DA77B0">
            <w:pPr>
              <w:pStyle w:val="ConsPlusNormal"/>
              <w:jc w:val="center"/>
            </w:pPr>
            <w:r>
              <w:t>634,76</w:t>
            </w:r>
          </w:p>
        </w:tc>
      </w:tr>
      <w:tr w:rsidR="00DA77B0">
        <w:tblPrEx>
          <w:tblBorders>
            <w:right w:val="nil"/>
          </w:tblBorders>
        </w:tblPrEx>
        <w:tc>
          <w:tcPr>
            <w:tcW w:w="737" w:type="dxa"/>
            <w:vMerge/>
          </w:tcPr>
          <w:p w:rsidR="00DA77B0" w:rsidRDefault="00DA77B0"/>
        </w:tc>
        <w:tc>
          <w:tcPr>
            <w:tcW w:w="14912" w:type="dxa"/>
            <w:gridSpan w:val="11"/>
            <w:tcBorders>
              <w:right w:val="nil"/>
            </w:tcBorders>
          </w:tcPr>
          <w:p w:rsidR="00DA77B0" w:rsidRDefault="00DA77B0">
            <w:pPr>
              <w:pStyle w:val="ConsPlusNormal"/>
            </w:pPr>
          </w:p>
        </w:tc>
      </w:tr>
      <w:tr w:rsidR="00DA77B0">
        <w:tc>
          <w:tcPr>
            <w:tcW w:w="737" w:type="dxa"/>
            <w:vMerge w:val="restart"/>
          </w:tcPr>
          <w:p w:rsidR="00DA77B0" w:rsidRDefault="00DA77B0">
            <w:pPr>
              <w:pStyle w:val="ConsPlusNormal"/>
              <w:jc w:val="center"/>
            </w:pPr>
            <w:r>
              <w:t>6.2.</w:t>
            </w:r>
          </w:p>
        </w:tc>
        <w:tc>
          <w:tcPr>
            <w:tcW w:w="14912" w:type="dxa"/>
            <w:gridSpan w:val="11"/>
          </w:tcPr>
          <w:p w:rsidR="00DA77B0" w:rsidRDefault="00DA77B0">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22A9A">
              <w:rPr>
                <w:position w:val="-9"/>
              </w:rPr>
              <w:pict>
                <v:shape id="_x0000_i1114" style="width:64.95pt;height:20.35pt" coordsize="" o:spt="100" adj="0,,0" path="" filled="f" stroked="f">
                  <v:stroke joinstyle="miter"/>
                  <v:imagedata r:id="rId99" o:title="base_23801_73323_32857"/>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15" style="width:164.35pt;height:21.9pt" coordsize="" o:spt="100" adj="0,,0" path="" filled="f" stroked="f">
                  <v:stroke joinstyle="miter"/>
                  <v:imagedata r:id="rId100" o:title="base_23801_73323_32858"/>
                  <v:formulas/>
                  <v:path o:connecttype="segments"/>
                </v:shape>
              </w:pict>
            </w:r>
            <w:r>
              <w:t xml:space="preserve"> &lt;6&gt;</w:t>
            </w:r>
          </w:p>
        </w:tc>
      </w:tr>
      <w:tr w:rsidR="00DA77B0">
        <w:tc>
          <w:tcPr>
            <w:tcW w:w="737" w:type="dxa"/>
            <w:vMerge/>
          </w:tcPr>
          <w:p w:rsidR="00DA77B0" w:rsidRDefault="00DA77B0"/>
        </w:tc>
        <w:tc>
          <w:tcPr>
            <w:tcW w:w="3231" w:type="dxa"/>
          </w:tcPr>
          <w:p w:rsidR="00DA77B0" w:rsidRDefault="00DA77B0">
            <w:pPr>
              <w:pStyle w:val="ConsPlusNormal"/>
            </w:pPr>
            <w:r w:rsidRPr="00222A9A">
              <w:rPr>
                <w:position w:val="-9"/>
              </w:rPr>
              <w:pict>
                <v:shape id="_x0000_i1116" style="width:40.7pt;height:20.35pt" coordsize="" o:spt="100" adj="0,,0" path="" filled="f" stroked="f">
                  <v:stroke joinstyle="miter"/>
                  <v:imagedata r:id="rId101" o:title="base_23801_73323_32859"/>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4990" w:type="dxa"/>
            <w:gridSpan w:val="5"/>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6.3.</w:t>
            </w:r>
          </w:p>
        </w:tc>
        <w:tc>
          <w:tcPr>
            <w:tcW w:w="14912" w:type="dxa"/>
            <w:gridSpan w:val="11"/>
          </w:tcPr>
          <w:p w:rsidR="00DA77B0" w:rsidRDefault="00DA77B0">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за расчетный период (m) </w:t>
            </w:r>
            <w:r w:rsidRPr="00222A9A">
              <w:rPr>
                <w:position w:val="-11"/>
              </w:rPr>
              <w:pict>
                <v:shape id="_x0000_i1117" style="width:64.95pt;height:21.9pt" coordsize="" o:spt="100" adj="0,,0" path="" filled="f" stroked="f">
                  <v:stroke joinstyle="miter"/>
                  <v:imagedata r:id="rId102" o:title="base_23801_73323_32860"/>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18" style="width:162.8pt;height:21.9pt" coordsize="" o:spt="100" adj="0,,0" path="" filled="f" stroked="f">
                  <v:stroke joinstyle="miter"/>
                  <v:imagedata r:id="rId103" o:title="base_23801_73323_32861"/>
                  <v:formulas/>
                  <v:path o:connecttype="segments"/>
                </v:shape>
              </w:pict>
            </w:r>
            <w:r>
              <w:t xml:space="preserve"> &lt;6&gt;</w:t>
            </w:r>
          </w:p>
        </w:tc>
      </w:tr>
      <w:tr w:rsidR="00DA77B0">
        <w:tc>
          <w:tcPr>
            <w:tcW w:w="737" w:type="dxa"/>
            <w:vMerge/>
          </w:tcPr>
          <w:p w:rsidR="00DA77B0" w:rsidRDefault="00DA77B0"/>
        </w:tc>
        <w:tc>
          <w:tcPr>
            <w:tcW w:w="3231" w:type="dxa"/>
          </w:tcPr>
          <w:p w:rsidR="00DA77B0" w:rsidRDefault="00DA77B0">
            <w:pPr>
              <w:pStyle w:val="ConsPlusNormal"/>
            </w:pPr>
            <w:r w:rsidRPr="00222A9A">
              <w:rPr>
                <w:position w:val="-9"/>
              </w:rPr>
              <w:pict>
                <v:shape id="_x0000_i1119" style="width:39.9pt;height:20.35pt" coordsize="" o:spt="100" adj="0,,0" path="" filled="f" stroked="f">
                  <v:stroke joinstyle="miter"/>
                  <v:imagedata r:id="rId104" o:title="base_23801_73323_32862"/>
                  <v:formulas/>
                  <v:path o:connecttype="segments"/>
                </v:shape>
              </w:pic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4990" w:type="dxa"/>
            <w:gridSpan w:val="5"/>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6.4.</w:t>
            </w:r>
          </w:p>
        </w:tc>
        <w:tc>
          <w:tcPr>
            <w:tcW w:w="14912" w:type="dxa"/>
            <w:gridSpan w:val="11"/>
          </w:tcPr>
          <w:p w:rsidR="00DA77B0" w:rsidRDefault="00DA77B0">
            <w:pPr>
              <w:pStyle w:val="ConsPlusNormal"/>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w:t>
            </w:r>
            <w:r>
              <w:lastRenderedPageBreak/>
              <w:t>фактических и плановых почасовых объемов покупки электрической энергии потребителя (покупателя) за расчетный период (m) </w:t>
            </w:r>
            <w:r w:rsidRPr="00222A9A">
              <w:rPr>
                <w:position w:val="-11"/>
              </w:rPr>
              <w:pict>
                <v:shape id="_x0000_i1120" style="width:64.95pt;height:21.9pt" coordsize="" o:spt="100" adj="0,,0" path="" filled="f" stroked="f">
                  <v:stroke joinstyle="miter"/>
                  <v:imagedata r:id="rId105" o:title="base_23801_73323_32863"/>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2"/>
              </w:rPr>
              <w:pict>
                <v:shape id="_x0000_i1121" style="width:188.6pt;height:24.25pt" coordsize="" o:spt="100" adj="0,,0" path="" filled="f" stroked="f">
                  <v:stroke joinstyle="miter"/>
                  <v:imagedata r:id="rId106" o:title="base_23801_73323_32864"/>
                  <v:formulas/>
                  <v:path o:connecttype="segments"/>
                </v:shape>
              </w:pict>
            </w:r>
            <w:r>
              <w:t xml:space="preserve"> &lt;6&gt;</w:t>
            </w:r>
          </w:p>
        </w:tc>
      </w:tr>
      <w:tr w:rsidR="00DA77B0">
        <w:tc>
          <w:tcPr>
            <w:tcW w:w="737" w:type="dxa"/>
            <w:vMerge/>
          </w:tcPr>
          <w:p w:rsidR="00DA77B0" w:rsidRDefault="00DA77B0"/>
        </w:tc>
        <w:tc>
          <w:tcPr>
            <w:tcW w:w="3231" w:type="dxa"/>
          </w:tcPr>
          <w:p w:rsidR="00DA77B0" w:rsidRDefault="00DA77B0">
            <w:pPr>
              <w:pStyle w:val="ConsPlusNormal"/>
            </w:pPr>
            <w:r>
              <w:t>Ц</w:t>
            </w:r>
            <w:r>
              <w:rPr>
                <w:vertAlign w:val="superscript"/>
              </w:rPr>
              <w:t>СН</w:t>
            </w:r>
            <w:proofErr w:type="gramStart"/>
            <w:r>
              <w:rPr>
                <w:vertAlign w:val="superscript"/>
              </w:rPr>
              <w:t>,Э</w:t>
            </w:r>
            <w:proofErr w:type="gramEnd"/>
            <w:r>
              <w:rPr>
                <w:vertAlign w:val="superscript"/>
              </w:rPr>
              <w:t>4</w:t>
            </w:r>
          </w:p>
        </w:tc>
        <w:tc>
          <w:tcPr>
            <w:tcW w:w="1531" w:type="dxa"/>
          </w:tcPr>
          <w:p w:rsidR="00DA77B0" w:rsidRDefault="00DA77B0">
            <w:pPr>
              <w:pStyle w:val="ConsPlusNormal"/>
              <w:jc w:val="center"/>
            </w:pPr>
            <w:r>
              <w:t>руб./</w:t>
            </w:r>
            <w:proofErr w:type="spellStart"/>
            <w:r>
              <w:t>МВт</w:t>
            </w:r>
            <w:proofErr w:type="gramStart"/>
            <w:r>
              <w:t>.ч</w:t>
            </w:r>
            <w:proofErr w:type="spellEnd"/>
            <w:proofErr w:type="gramEnd"/>
          </w:p>
        </w:tc>
        <w:tc>
          <w:tcPr>
            <w:tcW w:w="4990" w:type="dxa"/>
            <w:gridSpan w:val="5"/>
          </w:tcPr>
          <w:p w:rsidR="00DA77B0" w:rsidRDefault="00DA77B0">
            <w:pPr>
              <w:pStyle w:val="ConsPlusNormal"/>
              <w:jc w:val="center"/>
            </w:pPr>
            <w:r>
              <w:t>0</w:t>
            </w:r>
          </w:p>
        </w:tc>
        <w:tc>
          <w:tcPr>
            <w:tcW w:w="5160" w:type="dxa"/>
            <w:gridSpan w:val="4"/>
          </w:tcPr>
          <w:p w:rsidR="00DA77B0" w:rsidRDefault="00DA77B0">
            <w:pPr>
              <w:pStyle w:val="ConsPlusNormal"/>
              <w:jc w:val="center"/>
            </w:pPr>
            <w:r>
              <w:t>0</w:t>
            </w:r>
          </w:p>
        </w:tc>
      </w:tr>
      <w:tr w:rsidR="00DA77B0">
        <w:tc>
          <w:tcPr>
            <w:tcW w:w="737" w:type="dxa"/>
            <w:vMerge w:val="restart"/>
          </w:tcPr>
          <w:p w:rsidR="00DA77B0" w:rsidRDefault="00DA77B0">
            <w:pPr>
              <w:pStyle w:val="ConsPlusNormal"/>
              <w:jc w:val="center"/>
            </w:pPr>
            <w:r>
              <w:t>6.5.</w:t>
            </w:r>
          </w:p>
        </w:tc>
        <w:tc>
          <w:tcPr>
            <w:tcW w:w="14912" w:type="dxa"/>
            <w:gridSpan w:val="11"/>
          </w:tcPr>
          <w:p w:rsidR="00DA77B0" w:rsidRDefault="00DA77B0">
            <w:pPr>
              <w:pStyle w:val="ConsPlusNormal"/>
            </w:pPr>
            <w:r>
              <w:t>Ставка за мощность конечной регулируемой цены для шестой ценовой категории </w:t>
            </w:r>
            <w:r w:rsidRPr="00222A9A">
              <w:rPr>
                <w:position w:val="-9"/>
              </w:rPr>
              <w:pict>
                <v:shape id="_x0000_i1122" style="width:63.4pt;height:20.35pt" coordsize="" o:spt="100" adj="0,,0" path="" filled="f" stroked="f">
                  <v:stroke joinstyle="miter"/>
                  <v:imagedata r:id="rId107" o:title="base_23801_73323_32865"/>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9"/>
              </w:rPr>
              <w:pict>
                <v:shape id="_x0000_i1123" style="width:157.3pt;height:20.35pt" coordsize="" o:spt="100" adj="0,,0" path="" filled="f" stroked="f">
                  <v:stroke joinstyle="miter"/>
                  <v:imagedata r:id="rId108" o:title="base_23801_73323_32866"/>
                  <v:formulas/>
                  <v:path o:connecttype="segments"/>
                </v:shape>
              </w:pict>
            </w:r>
            <w:r>
              <w:t>, &lt;6&gt;</w:t>
            </w:r>
          </w:p>
        </w:tc>
      </w:tr>
      <w:tr w:rsidR="00DA77B0">
        <w:tc>
          <w:tcPr>
            <w:tcW w:w="737" w:type="dxa"/>
            <w:vMerge w:val="restart"/>
          </w:tcPr>
          <w:p w:rsidR="00DA77B0" w:rsidRDefault="00DA77B0">
            <w:pPr>
              <w:pStyle w:val="ConsPlusNormal"/>
              <w:jc w:val="center"/>
            </w:pPr>
            <w:r>
              <w:t>6.6.</w:t>
            </w:r>
          </w:p>
        </w:tc>
        <w:tc>
          <w:tcPr>
            <w:tcW w:w="14912" w:type="dxa"/>
            <w:gridSpan w:val="11"/>
          </w:tcPr>
          <w:p w:rsidR="00DA77B0" w:rsidRDefault="00DA77B0">
            <w:pPr>
              <w:pStyle w:val="ConsPlusNormal"/>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222A9A">
              <w:rPr>
                <w:position w:val="-11"/>
              </w:rPr>
              <w:pict>
                <v:shape id="_x0000_i1124" style="width:60.25pt;height:21.9pt" coordsize="" o:spt="100" adj="0,,0" path="" filled="f" stroked="f">
                  <v:stroke joinstyle="miter"/>
                  <v:imagedata r:id="rId109" o:title="base_23801_73323_32867"/>
                  <v:formulas/>
                  <v:path o:connecttype="segments"/>
                </v:shape>
              </w:pict>
            </w:r>
          </w:p>
        </w:tc>
      </w:tr>
      <w:tr w:rsidR="00DA77B0">
        <w:tc>
          <w:tcPr>
            <w:tcW w:w="737" w:type="dxa"/>
            <w:vMerge/>
          </w:tcPr>
          <w:p w:rsidR="00DA77B0" w:rsidRDefault="00DA77B0"/>
        </w:tc>
        <w:tc>
          <w:tcPr>
            <w:tcW w:w="14912" w:type="dxa"/>
            <w:gridSpan w:val="11"/>
          </w:tcPr>
          <w:p w:rsidR="00DA77B0" w:rsidRDefault="00DA77B0">
            <w:pPr>
              <w:pStyle w:val="ConsPlusNormal"/>
              <w:jc w:val="center"/>
            </w:pPr>
            <w:r w:rsidRPr="00222A9A">
              <w:rPr>
                <w:position w:val="-11"/>
              </w:rPr>
              <w:pict>
                <v:shape id="_x0000_i1125" style="width:102.5pt;height:21.9pt" coordsize="" o:spt="100" adj="0,,0" path="" filled="f" stroked="f">
                  <v:stroke joinstyle="miter"/>
                  <v:imagedata r:id="rId110" o:title="base_23801_73323_32868"/>
                  <v:formulas/>
                  <v:path o:connecttype="segments"/>
                </v:shape>
              </w:pict>
            </w:r>
            <w:r>
              <w:t xml:space="preserve"> &lt;6&gt;</w:t>
            </w:r>
          </w:p>
        </w:tc>
      </w:tr>
      <w:tr w:rsidR="00DA77B0">
        <w:tc>
          <w:tcPr>
            <w:tcW w:w="737" w:type="dxa"/>
            <w:vMerge/>
          </w:tcPr>
          <w:p w:rsidR="00DA77B0" w:rsidRDefault="00DA77B0"/>
        </w:tc>
        <w:tc>
          <w:tcPr>
            <w:tcW w:w="3231" w:type="dxa"/>
          </w:tcPr>
          <w:p w:rsidR="00DA77B0" w:rsidRDefault="00DA77B0">
            <w:pPr>
              <w:pStyle w:val="ConsPlusNormal"/>
            </w:pPr>
            <w:r w:rsidRPr="00222A9A">
              <w:rPr>
                <w:position w:val="-11"/>
              </w:rPr>
              <w:pict>
                <v:shape id="_x0000_i1126" style="width:39.9pt;height:21.9pt" coordsize="" o:spt="100" adj="0,,0" path="" filled="f" stroked="f">
                  <v:stroke joinstyle="miter"/>
                  <v:imagedata r:id="rId111" o:title="base_23801_73323_32869"/>
                  <v:formulas/>
                  <v:path o:connecttype="segments"/>
                </v:shape>
              </w:pict>
            </w:r>
          </w:p>
        </w:tc>
        <w:tc>
          <w:tcPr>
            <w:tcW w:w="1531" w:type="dxa"/>
          </w:tcPr>
          <w:p w:rsidR="00DA77B0" w:rsidRDefault="00DA77B0">
            <w:pPr>
              <w:pStyle w:val="ConsPlusNormal"/>
              <w:jc w:val="center"/>
            </w:pPr>
            <w:r>
              <w:t>руб./МВт</w:t>
            </w:r>
            <w:proofErr w:type="gramStart"/>
            <w:r>
              <w:t>.</w:t>
            </w:r>
            <w:proofErr w:type="gramEnd"/>
            <w:r>
              <w:t xml:space="preserve"> </w:t>
            </w:r>
            <w:proofErr w:type="gramStart"/>
            <w:r>
              <w:t>м</w:t>
            </w:r>
            <w:proofErr w:type="gramEnd"/>
            <w:r>
              <w:t>ес.</w:t>
            </w:r>
          </w:p>
        </w:tc>
        <w:tc>
          <w:tcPr>
            <w:tcW w:w="1304" w:type="dxa"/>
            <w:gridSpan w:val="2"/>
            <w:vAlign w:val="center"/>
          </w:tcPr>
          <w:p w:rsidR="00DA77B0" w:rsidRDefault="00DA77B0">
            <w:pPr>
              <w:pStyle w:val="ConsPlusNormal"/>
              <w:jc w:val="center"/>
            </w:pPr>
            <w:r>
              <w:t>1215910,51</w:t>
            </w:r>
          </w:p>
        </w:tc>
        <w:tc>
          <w:tcPr>
            <w:tcW w:w="1191" w:type="dxa"/>
            <w:vAlign w:val="center"/>
          </w:tcPr>
          <w:p w:rsidR="00DA77B0" w:rsidRDefault="00DA77B0">
            <w:pPr>
              <w:pStyle w:val="ConsPlusNormal"/>
              <w:jc w:val="center"/>
            </w:pPr>
            <w:r>
              <w:t>917622,47</w:t>
            </w:r>
          </w:p>
        </w:tc>
        <w:tc>
          <w:tcPr>
            <w:tcW w:w="1191" w:type="dxa"/>
            <w:vAlign w:val="center"/>
          </w:tcPr>
          <w:p w:rsidR="00DA77B0" w:rsidRDefault="00DA77B0">
            <w:pPr>
              <w:pStyle w:val="ConsPlusNormal"/>
              <w:jc w:val="center"/>
            </w:pPr>
            <w:r>
              <w:t>995119,34</w:t>
            </w:r>
          </w:p>
        </w:tc>
        <w:tc>
          <w:tcPr>
            <w:tcW w:w="1304" w:type="dxa"/>
            <w:vAlign w:val="center"/>
          </w:tcPr>
          <w:p w:rsidR="00DA77B0" w:rsidRDefault="00DA77B0">
            <w:pPr>
              <w:pStyle w:val="ConsPlusNormal"/>
              <w:jc w:val="center"/>
            </w:pPr>
            <w:r>
              <w:t>1001130,64</w:t>
            </w:r>
          </w:p>
        </w:tc>
        <w:tc>
          <w:tcPr>
            <w:tcW w:w="1304" w:type="dxa"/>
            <w:vAlign w:val="center"/>
          </w:tcPr>
          <w:p w:rsidR="00DA77B0" w:rsidRDefault="00DA77B0">
            <w:pPr>
              <w:pStyle w:val="ConsPlusNormal"/>
              <w:jc w:val="center"/>
            </w:pPr>
            <w:r>
              <w:t>1433491,35</w:t>
            </w:r>
          </w:p>
        </w:tc>
        <w:tc>
          <w:tcPr>
            <w:tcW w:w="1191" w:type="dxa"/>
            <w:vAlign w:val="center"/>
          </w:tcPr>
          <w:p w:rsidR="00DA77B0" w:rsidRDefault="00DA77B0">
            <w:pPr>
              <w:pStyle w:val="ConsPlusNormal"/>
              <w:jc w:val="center"/>
            </w:pPr>
            <w:r>
              <w:t>980880,36</w:t>
            </w:r>
          </w:p>
        </w:tc>
        <w:tc>
          <w:tcPr>
            <w:tcW w:w="1361" w:type="dxa"/>
            <w:vAlign w:val="center"/>
          </w:tcPr>
          <w:p w:rsidR="00DA77B0" w:rsidRDefault="00DA77B0">
            <w:pPr>
              <w:pStyle w:val="ConsPlusNormal"/>
              <w:jc w:val="center"/>
            </w:pPr>
            <w:r>
              <w:t>1301035,38</w:t>
            </w:r>
          </w:p>
        </w:tc>
        <w:tc>
          <w:tcPr>
            <w:tcW w:w="1304" w:type="dxa"/>
            <w:vAlign w:val="center"/>
          </w:tcPr>
          <w:p w:rsidR="00DA77B0" w:rsidRDefault="00DA77B0">
            <w:pPr>
              <w:pStyle w:val="ConsPlusNormal"/>
              <w:jc w:val="center"/>
            </w:pPr>
            <w:r>
              <w:t>1236276,94</w:t>
            </w:r>
          </w:p>
        </w:tc>
      </w:tr>
    </w:tbl>
    <w:p w:rsidR="00DA77B0" w:rsidRDefault="00DA77B0">
      <w:pPr>
        <w:sectPr w:rsidR="00DA77B0">
          <w:pgSz w:w="16838" w:h="11905" w:orient="landscape"/>
          <w:pgMar w:top="1701" w:right="1134" w:bottom="850" w:left="1134" w:header="0" w:footer="0" w:gutter="0"/>
          <w:cols w:space="720"/>
        </w:sectPr>
      </w:pPr>
    </w:p>
    <w:p w:rsidR="00DA77B0" w:rsidRDefault="00DA77B0">
      <w:pPr>
        <w:pStyle w:val="ConsPlusNormal"/>
        <w:jc w:val="both"/>
      </w:pPr>
    </w:p>
    <w:p w:rsidR="00DA77B0" w:rsidRDefault="00DA77B0">
      <w:pPr>
        <w:pStyle w:val="ConsPlusNormal"/>
        <w:ind w:firstLine="540"/>
        <w:jc w:val="both"/>
      </w:pPr>
      <w:r>
        <w:t>Примечание.</w:t>
      </w:r>
    </w:p>
    <w:p w:rsidR="00DA77B0" w:rsidRDefault="00DA77B0">
      <w:pPr>
        <w:pStyle w:val="ConsPlusNormal"/>
        <w:spacing w:before="220"/>
        <w:ind w:firstLine="540"/>
        <w:jc w:val="both"/>
      </w:pPr>
      <w:bookmarkStart w:id="6" w:name="P357"/>
      <w:bookmarkEnd w:id="6"/>
      <w:r>
        <w:t xml:space="preserve">&lt;*&gt;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DA77B0" w:rsidRDefault="00DA77B0">
      <w:pPr>
        <w:pStyle w:val="ConsPlusNormal"/>
        <w:spacing w:before="220"/>
        <w:ind w:firstLine="540"/>
        <w:jc w:val="both"/>
      </w:pPr>
      <w:bookmarkStart w:id="7" w:name="P358"/>
      <w:bookmarkEnd w:id="7"/>
      <w:r>
        <w:t xml:space="preserve">&lt;1&gt; Составляющие </w:t>
      </w:r>
      <w:r w:rsidRPr="00222A9A">
        <w:rPr>
          <w:position w:val="-9"/>
        </w:rPr>
        <w:pict>
          <v:shape id="_x0000_i1127" style="width:49.3pt;height:20.35pt" coordsize="" o:spt="100" adj="0,,0" path="" filled="f" stroked="f">
            <v:stroke joinstyle="miter"/>
            <v:imagedata r:id="rId112" o:title="base_23801_73323_32870"/>
            <v:formulas/>
            <v:path o:connecttype="segments"/>
          </v:shape>
        </w:pict>
      </w:r>
      <w:r>
        <w:t xml:space="preserve">, </w:t>
      </w:r>
      <w:r w:rsidRPr="00222A9A">
        <w:rPr>
          <w:position w:val="-9"/>
        </w:rPr>
        <w:pict>
          <v:shape id="_x0000_i1128" style="width:28.95pt;height:20.35pt" coordsize="" o:spt="100" adj="0,,0" path="" filled="f" stroked="f">
            <v:stroke joinstyle="miter"/>
            <v:imagedata r:id="rId113" o:title="base_23801_73323_32871"/>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1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222A9A">
        <w:rPr>
          <w:position w:val="-11"/>
        </w:rPr>
        <w:pict>
          <v:shape id="_x0000_i1129" style="width:32.1pt;height:21.9pt" coordsize="" o:spt="100" adj="0,,0" path="" filled="f" stroked="f">
            <v:stroke joinstyle="miter"/>
            <v:imagedata r:id="rId115" o:title="base_23801_73323_32872"/>
            <v:formulas/>
            <v:path o:connecttype="segments"/>
          </v:shape>
        </w:pict>
      </w:r>
      <w:r>
        <w:t xml:space="preserve"> указывается в числовом выражении.</w:t>
      </w:r>
    </w:p>
    <w:p w:rsidR="00DA77B0" w:rsidRDefault="00DA77B0">
      <w:pPr>
        <w:pStyle w:val="ConsPlusNormal"/>
        <w:spacing w:before="220"/>
        <w:ind w:firstLine="540"/>
        <w:jc w:val="both"/>
      </w:pPr>
      <w:r w:rsidRPr="00222A9A">
        <w:rPr>
          <w:position w:val="-9"/>
        </w:rPr>
        <w:pict>
          <v:shape id="_x0000_i1130" style="width:49.3pt;height:20.35pt" coordsize="" o:spt="100" adj="0,,0" path="" filled="f" stroked="f">
            <v:stroke joinstyle="miter"/>
            <v:imagedata r:id="rId116" o:title="base_23801_73323_32873"/>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117" w:history="1">
        <w:r>
          <w:rPr>
            <w:color w:val="0000FF"/>
          </w:rPr>
          <w:t>пунктом 236</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131" style="width:32.1pt;height:21.9pt" coordsize="" o:spt="100" adj="0,,0" path="" filled="f" stroked="f">
            <v:stroke joinstyle="miter"/>
            <v:imagedata r:id="rId118" o:title="base_23801_73323_32874"/>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32" style="width:28.95pt;height:20.35pt" coordsize="" o:spt="100" adj="0,,0" path="" filled="f" stroked="f">
            <v:stroke joinstyle="miter"/>
            <v:imagedata r:id="rId119" o:title="base_23801_73323_3287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20"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11"/>
        </w:rPr>
        <w:lastRenderedPageBreak/>
        <w:pict>
          <v:shape id="_x0000_i1133" style="width:30.5pt;height:21.9pt" coordsize="" o:spt="100" adj="0,,0" path="" filled="f" stroked="f">
            <v:stroke joinstyle="miter"/>
            <v:imagedata r:id="rId121" o:title="base_23801_73323_32876"/>
            <v:formulas/>
            <v:path o:connecttype="segments"/>
          </v:shape>
        </w:pict>
      </w:r>
      <w:r>
        <w:t xml:space="preserve"> </w:t>
      </w:r>
      <w:proofErr w:type="gramStart"/>
      <w:r>
        <w:t>-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w:t>
      </w:r>
      <w:proofErr w:type="gramEnd"/>
      <w:r>
        <w:t xml:space="preserve"> </w:t>
      </w:r>
      <w:proofErr w:type="gramStart"/>
      <w:r>
        <w:t>гарантирующего поставщика (</w:t>
      </w:r>
      <w:proofErr w:type="spellStart"/>
      <w:r>
        <w:t>энергосбытовой</w:t>
      </w:r>
      <w:proofErr w:type="spellEnd"/>
      <w:r>
        <w:t xml:space="preserve"> (</w:t>
      </w:r>
      <w:proofErr w:type="spellStart"/>
      <w:r>
        <w:t>энергоснабжающей</w:t>
      </w:r>
      <w:proofErr w:type="spellEnd"/>
      <w:r>
        <w:t>) организации) в отношении первой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w:t>
      </w:r>
      <w:proofErr w:type="gramEnd"/>
      <w:r>
        <w:t xml:space="preserve"> (тарифов) на электрическую энергию (мощность) (далее - надбавка к цене на мощность для территорий Дальневосточного федерального округа)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bookmarkStart w:id="8" w:name="P364"/>
      <w:bookmarkEnd w:id="8"/>
      <w:r>
        <w:t xml:space="preserve">&lt;2&gt; Составляющие </w:t>
      </w:r>
      <w:r w:rsidRPr="00222A9A">
        <w:rPr>
          <w:position w:val="-11"/>
        </w:rPr>
        <w:pict>
          <v:shape id="_x0000_i1134" style="width:49.3pt;height:21.9pt" coordsize="" o:spt="100" adj="0,,0" path="" filled="f" stroked="f">
            <v:stroke joinstyle="miter"/>
            <v:imagedata r:id="rId122" o:title="base_23801_73323_32877"/>
            <v:formulas/>
            <v:path o:connecttype="segments"/>
          </v:shape>
        </w:pict>
      </w:r>
      <w:r>
        <w:t xml:space="preserve">, </w:t>
      </w:r>
      <w:r w:rsidRPr="00222A9A">
        <w:rPr>
          <w:position w:val="-9"/>
        </w:rPr>
        <w:pict>
          <v:shape id="_x0000_i1135" style="width:28.95pt;height:20.35pt" coordsize="" o:spt="100" adj="0,,0" path="" filled="f" stroked="f">
            <v:stroke joinstyle="miter"/>
            <v:imagedata r:id="rId123" o:title="base_23801_73323_3287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24"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222A9A">
        <w:rPr>
          <w:position w:val="-8"/>
        </w:rPr>
        <w:pict>
          <v:shape id="_x0000_i1136" style="width:43.85pt;height:19.55pt" coordsize="" o:spt="100" adj="0,,0" path="" filled="f" stroked="f">
            <v:stroke joinstyle="miter"/>
            <v:imagedata r:id="rId125" o:title="base_23801_73323_32879"/>
            <v:formulas/>
            <v:path o:connecttype="segments"/>
          </v:shape>
        </w:pict>
      </w:r>
      <w:r>
        <w:t xml:space="preserve"> является переменной величиной и указывается в буквенном выражении. Составляющая </w:t>
      </w:r>
      <w:r w:rsidRPr="00222A9A">
        <w:rPr>
          <w:position w:val="-11"/>
        </w:rPr>
        <w:pict>
          <v:shape id="_x0000_i1137" style="width:32.1pt;height:21.9pt" coordsize="" o:spt="100" adj="0,,0" path="" filled="f" stroked="f">
            <v:stroke joinstyle="miter"/>
            <v:imagedata r:id="rId126" o:title="base_23801_73323_32880"/>
            <v:formulas/>
            <v:path o:connecttype="segments"/>
          </v:shape>
        </w:pict>
      </w:r>
      <w:r>
        <w:t xml:space="preserve"> указывается в числовом выражении.</w:t>
      </w:r>
    </w:p>
    <w:p w:rsidR="00DA77B0" w:rsidRDefault="00DA77B0">
      <w:pPr>
        <w:pStyle w:val="ConsPlusNormal"/>
        <w:spacing w:before="220"/>
        <w:ind w:firstLine="540"/>
        <w:jc w:val="both"/>
      </w:pPr>
      <w:r w:rsidRPr="00222A9A">
        <w:rPr>
          <w:position w:val="-11"/>
        </w:rPr>
        <w:pict>
          <v:shape id="_x0000_i1138" style="width:49.3pt;height:21.9pt" coordsize="" o:spt="100" adj="0,,0" path="" filled="f" stroked="f">
            <v:stroke joinstyle="miter"/>
            <v:imagedata r:id="rId127" o:title="base_23801_73323_32881"/>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A77B0" w:rsidRDefault="00DA77B0">
      <w:pPr>
        <w:pStyle w:val="ConsPlusNormal"/>
        <w:spacing w:before="220"/>
        <w:ind w:firstLine="540"/>
        <w:jc w:val="both"/>
      </w:pPr>
      <w:r w:rsidRPr="00222A9A">
        <w:rPr>
          <w:position w:val="-11"/>
        </w:rPr>
        <w:pict>
          <v:shape id="_x0000_i1139" style="width:32.1pt;height:21.9pt" coordsize="" o:spt="100" adj="0,,0" path="" filled="f" stroked="f">
            <v:stroke joinstyle="miter"/>
            <v:imagedata r:id="rId128" o:title="base_23801_73323_32882"/>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40" style="width:28.95pt;height:20.35pt" coordsize="" o:spt="100" adj="0,,0" path="" filled="f" stroked="f">
            <v:stroke joinstyle="miter"/>
            <v:imagedata r:id="rId129" o:title="base_23801_73323_3288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30"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8"/>
        </w:rPr>
        <w:pict>
          <v:shape id="_x0000_i1141" style="width:43.85pt;height:19.55pt" coordsize="" o:spt="100" adj="0,,0" path="" filled="f" stroked="f">
            <v:stroke joinstyle="miter"/>
            <v:imagedata r:id="rId131" o:title="base_23801_73323_32884"/>
            <v:formulas/>
            <v:path o:connecttype="segments"/>
          </v:shape>
        </w:pic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w:t>
      </w:r>
      <w:r>
        <w:lastRenderedPageBreak/>
        <w:t xml:space="preserve">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bookmarkStart w:id="9" w:name="P370"/>
      <w:bookmarkEnd w:id="9"/>
      <w:r>
        <w:t xml:space="preserve">&lt;3&gt; Составляющие </w:t>
      </w:r>
      <w:r w:rsidRPr="00222A9A">
        <w:rPr>
          <w:position w:val="-11"/>
        </w:rPr>
        <w:pict>
          <v:shape id="_x0000_i1142" style="width:54pt;height:21.9pt" coordsize="" o:spt="100" adj="0,,0" path="" filled="f" stroked="f">
            <v:stroke joinstyle="miter"/>
            <v:imagedata r:id="rId132" o:title="base_23801_73323_32885"/>
            <v:formulas/>
            <v:path o:connecttype="segments"/>
          </v:shape>
        </w:pict>
      </w:r>
      <w:r>
        <w:t xml:space="preserve">, </w:t>
      </w:r>
      <w:r w:rsidRPr="00222A9A">
        <w:rPr>
          <w:position w:val="-9"/>
        </w:rPr>
        <w:pict>
          <v:shape id="_x0000_i1143" style="width:43.85pt;height:20.35pt" coordsize="" o:spt="100" adj="0,,0" path="" filled="f" stroked="f">
            <v:stroke joinstyle="miter"/>
            <v:imagedata r:id="rId133" o:title="base_23801_73323_32886"/>
            <v:formulas/>
            <v:path o:connecttype="segments"/>
          </v:shape>
        </w:pict>
      </w:r>
      <w:r>
        <w:t xml:space="preserve">, </w:t>
      </w:r>
      <w:r w:rsidRPr="00222A9A">
        <w:rPr>
          <w:position w:val="-9"/>
        </w:rPr>
        <w:pict>
          <v:shape id="_x0000_i1144" style="width:28.95pt;height:20.35pt" coordsize="" o:spt="100" adj="0,,0" path="" filled="f" stroked="f">
            <v:stroke joinstyle="miter"/>
            <v:imagedata r:id="rId134" o:title="base_23801_73323_3288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35"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145" style="width:36pt;height:20.35pt" coordsize="" o:spt="100" adj="0,,0" path="" filled="f" stroked="f">
            <v:stroke joinstyle="miter"/>
            <v:imagedata r:id="rId136" o:title="base_23801_73323_32888"/>
            <v:formulas/>
            <v:path o:connecttype="segments"/>
          </v:shape>
        </w:pict>
      </w:r>
      <w:r>
        <w:t xml:space="preserve"> и </w:t>
      </w:r>
      <w:r w:rsidRPr="00222A9A">
        <w:rPr>
          <w:position w:val="-8"/>
        </w:rPr>
        <w:pict>
          <v:shape id="_x0000_i1146" style="width:39.15pt;height:19.55pt" coordsize="" o:spt="100" adj="0,,0" path="" filled="f" stroked="f">
            <v:stroke joinstyle="miter"/>
            <v:imagedata r:id="rId137" o:title="base_23801_73323_32889"/>
            <v:formulas/>
            <v:path o:connecttype="segments"/>
          </v:shape>
        </w:pict>
      </w:r>
      <w:r>
        <w:t xml:space="preserve"> являются переменными величинами и указываются в буквенном выражении. Составляющая </w:t>
      </w:r>
      <w:r w:rsidRPr="00222A9A">
        <w:rPr>
          <w:position w:val="-11"/>
        </w:rPr>
        <w:pict>
          <v:shape id="_x0000_i1147" style="width:32.1pt;height:21.9pt" coordsize="" o:spt="100" adj="0,,0" path="" filled="f" stroked="f">
            <v:stroke joinstyle="miter"/>
            <v:imagedata r:id="rId138" o:title="base_23801_73323_32890"/>
            <v:formulas/>
            <v:path o:connecttype="segments"/>
          </v:shape>
        </w:pict>
      </w:r>
      <w:r>
        <w:t xml:space="preserve"> указывается в числовом выражении.</w:t>
      </w:r>
    </w:p>
    <w:p w:rsidR="00DA77B0" w:rsidRDefault="00DA77B0">
      <w:pPr>
        <w:pStyle w:val="ConsPlusNormal"/>
        <w:spacing w:before="220"/>
        <w:ind w:firstLine="540"/>
        <w:jc w:val="both"/>
      </w:pPr>
      <w:r w:rsidRPr="00222A9A">
        <w:rPr>
          <w:position w:val="-11"/>
        </w:rPr>
        <w:pict>
          <v:shape id="_x0000_i1148" style="width:54pt;height:21.9pt" coordsize="" o:spt="100" adj="0,,0" path="" filled="f" stroked="f">
            <v:stroke joinstyle="miter"/>
            <v:imagedata r:id="rId139" o:title="base_23801_73323_32891"/>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49" style="width:43.85pt;height:20.35pt" coordsize="" o:spt="100" adj="0,,0" path="" filled="f" stroked="f">
            <v:stroke joinstyle="miter"/>
            <v:imagedata r:id="rId140" o:title="base_23801_73323_3289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r w:rsidRPr="00222A9A">
        <w:rPr>
          <w:position w:val="-11"/>
        </w:rPr>
        <w:pict>
          <v:shape id="_x0000_i1150" style="width:32.1pt;height:21.9pt" coordsize="" o:spt="100" adj="0,,0" path="" filled="f" stroked="f">
            <v:stroke joinstyle="miter"/>
            <v:imagedata r:id="rId141" o:title="base_23801_73323_3289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51" style="width:28.95pt;height:20.35pt" coordsize="" o:spt="100" adj="0,,0" path="" filled="f" stroked="f">
            <v:stroke joinstyle="miter"/>
            <v:imagedata r:id="rId142" o:title="base_23801_73323_3289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43"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52" style="width:36pt;height:20.35pt" coordsize="" o:spt="100" adj="0,,0" path="" filled="f" stroked="f">
            <v:stroke joinstyle="miter"/>
            <v:imagedata r:id="rId144" o:title="base_23801_73323_32895"/>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w:t>
      </w:r>
      <w:proofErr w:type="gramEnd"/>
      <w:r>
        <w:t>) потребителей и определяемую в отношении часа (h) расчетного периода (m) для третьей и четвертой ценовых категорий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w:t>
      </w:r>
      <w:r>
        <w:lastRenderedPageBreak/>
        <w:t xml:space="preserve">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bookmarkStart w:id="10" w:name="P377"/>
      <w:bookmarkEnd w:id="10"/>
      <w:r>
        <w:t xml:space="preserve">&lt;4&gt; Составляющие </w:t>
      </w:r>
      <w:r w:rsidRPr="00222A9A">
        <w:rPr>
          <w:position w:val="-11"/>
        </w:rPr>
        <w:pict>
          <v:shape id="_x0000_i1153" style="width:54pt;height:21.9pt" coordsize="" o:spt="100" adj="0,,0" path="" filled="f" stroked="f">
            <v:stroke joinstyle="miter"/>
            <v:imagedata r:id="rId145" o:title="base_23801_73323_32896"/>
            <v:formulas/>
            <v:path o:connecttype="segments"/>
          </v:shape>
        </w:pict>
      </w:r>
      <w:r>
        <w:t xml:space="preserve">, </w:t>
      </w:r>
      <w:r w:rsidRPr="00222A9A">
        <w:rPr>
          <w:position w:val="-9"/>
        </w:rPr>
        <w:pict>
          <v:shape id="_x0000_i1154" style="width:43.85pt;height:20.35pt" coordsize="" o:spt="100" adj="0,,0" path="" filled="f" stroked="f">
            <v:stroke joinstyle="miter"/>
            <v:imagedata r:id="rId146" o:title="base_23801_73323_32897"/>
            <v:formulas/>
            <v:path o:connecttype="segments"/>
          </v:shape>
        </w:pict>
      </w:r>
      <w:r>
        <w:t xml:space="preserve">, </w:t>
      </w:r>
      <w:r w:rsidRPr="00222A9A">
        <w:rPr>
          <w:position w:val="-9"/>
        </w:rPr>
        <w:pict>
          <v:shape id="_x0000_i1155" style="width:28.95pt;height:20.35pt" coordsize="" o:spt="100" adj="0,,0" path="" filled="f" stroked="f">
            <v:stroke joinstyle="miter"/>
            <v:imagedata r:id="rId147" o:title="base_23801_73323_3289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48"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156" style="width:36pt;height:20.35pt" coordsize="" o:spt="100" adj="0,,0" path="" filled="f" stroked="f">
            <v:stroke joinstyle="miter"/>
            <v:imagedata r:id="rId149" o:title="base_23801_73323_32899"/>
            <v:formulas/>
            <v:path o:connecttype="segments"/>
          </v:shape>
        </w:pict>
      </w:r>
      <w:r>
        <w:t xml:space="preserve"> и Ц</w:t>
      </w:r>
      <w:r>
        <w:rPr>
          <w:vertAlign w:val="superscript"/>
        </w:rPr>
        <w:t>СН</w:t>
      </w:r>
      <w:proofErr w:type="gramStart"/>
      <w:r>
        <w:rPr>
          <w:vertAlign w:val="superscript"/>
        </w:rPr>
        <w:t>,М</w:t>
      </w:r>
      <w:proofErr w:type="gramEnd"/>
      <w:r>
        <w:t xml:space="preserve"> являются переменными величинами и указываются в буквенном выражении. Составляющие </w:t>
      </w:r>
      <w:r w:rsidRPr="00222A9A">
        <w:rPr>
          <w:position w:val="-11"/>
        </w:rPr>
        <w:pict>
          <v:shape id="_x0000_i1157" style="width:40.7pt;height:21.9pt" coordsize="" o:spt="100" adj="0,,0" path="" filled="f" stroked="f">
            <v:stroke joinstyle="miter"/>
            <v:imagedata r:id="rId150" o:title="base_23801_73323_32900"/>
            <v:formulas/>
            <v:path o:connecttype="segments"/>
          </v:shape>
        </w:pict>
      </w:r>
      <w:r>
        <w:t xml:space="preserve"> и </w:t>
      </w:r>
      <w:r w:rsidRPr="00222A9A">
        <w:rPr>
          <w:position w:val="-11"/>
        </w:rPr>
        <w:pict>
          <v:shape id="_x0000_i1158" style="width:39.9pt;height:21.9pt" coordsize="" o:spt="100" adj="0,,0" path="" filled="f" stroked="f">
            <v:stroke joinstyle="miter"/>
            <v:imagedata r:id="rId151" o:title="base_23801_73323_32901"/>
            <v:formulas/>
            <v:path o:connecttype="segments"/>
          </v:shape>
        </w:pict>
      </w:r>
      <w:r>
        <w:t xml:space="preserve"> указываются в числовом выражении.</w:t>
      </w:r>
    </w:p>
    <w:p w:rsidR="00DA77B0" w:rsidRDefault="00DA77B0">
      <w:pPr>
        <w:pStyle w:val="ConsPlusNormal"/>
        <w:spacing w:before="220"/>
        <w:ind w:firstLine="540"/>
        <w:jc w:val="both"/>
      </w:pPr>
      <w:r w:rsidRPr="00222A9A">
        <w:rPr>
          <w:position w:val="-11"/>
        </w:rPr>
        <w:pict>
          <v:shape id="_x0000_i1159" style="width:54pt;height:21.9pt" coordsize="" o:spt="100" adj="0,,0" path="" filled="f" stroked="f">
            <v:stroke joinstyle="miter"/>
            <v:imagedata r:id="rId152" o:title="base_23801_73323_32902"/>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w:t>
      </w:r>
      <w:proofErr w:type="gramEnd"/>
      <w:r>
        <w:t xml:space="preserve">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60" style="width:43.85pt;height:20.35pt" coordsize="" o:spt="100" adj="0,,0" path="" filled="f" stroked="f">
            <v:stroke joinstyle="miter"/>
            <v:imagedata r:id="rId153" o:title="base_23801_73323_32903"/>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r w:rsidRPr="00222A9A">
        <w:rPr>
          <w:position w:val="-11"/>
        </w:rPr>
        <w:pict>
          <v:shape id="_x0000_i1161" style="width:40.7pt;height:21.9pt" coordsize="" o:spt="100" adj="0,,0" path="" filled="f" stroked="f">
            <v:stroke joinstyle="miter"/>
            <v:imagedata r:id="rId154" o:title="base_23801_73323_32904"/>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lastRenderedPageBreak/>
        <w:pict>
          <v:shape id="_x0000_i1162" style="width:39.9pt;height:21.9pt" coordsize="" o:spt="100" adj="0,,0" path="" filled="f" stroked="f">
            <v:stroke joinstyle="miter"/>
            <v:imagedata r:id="rId155" o:title="base_23801_73323_32905"/>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w:t>
      </w:r>
      <w:proofErr w:type="gramStart"/>
      <w:r>
        <w:t>.</w:t>
      </w:r>
      <w:proofErr w:type="gramEnd"/>
      <w:r>
        <w:t xml:space="preserve"> </w:t>
      </w:r>
      <w:proofErr w:type="gramStart"/>
      <w:r>
        <w:t>м</w:t>
      </w:r>
      <w:proofErr w:type="gramEnd"/>
      <w:r>
        <w:t>ес.).</w:t>
      </w:r>
    </w:p>
    <w:p w:rsidR="00DA77B0" w:rsidRDefault="00DA77B0">
      <w:pPr>
        <w:pStyle w:val="ConsPlusNormal"/>
        <w:spacing w:before="220"/>
        <w:ind w:firstLine="540"/>
        <w:jc w:val="both"/>
      </w:pPr>
      <w:r w:rsidRPr="00222A9A">
        <w:rPr>
          <w:position w:val="-9"/>
        </w:rPr>
        <w:pict>
          <v:shape id="_x0000_i1163" style="width:28.95pt;height:20.35pt" coordsize="" o:spt="100" adj="0,,0" path="" filled="f" stroked="f">
            <v:stroke joinstyle="miter"/>
            <v:imagedata r:id="rId156" o:title="base_23801_73323_329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57"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64" style="width:36pt;height:20.35pt" coordsize="" o:spt="100" adj="0,,0" path="" filled="f" stroked="f">
            <v:stroke joinstyle="miter"/>
            <v:imagedata r:id="rId158" o:title="base_23801_73323_32907"/>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w:t>
      </w:r>
      <w:proofErr w:type="gramEnd"/>
      <w:r>
        <w:t>) потребителей и определяемую в отношении часа (h) расчетного периода (m) для третьей и четвертой ценовых категорий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bookmarkStart w:id="11" w:name="P385"/>
      <w:bookmarkEnd w:id="11"/>
      <w:r>
        <w:t xml:space="preserve">&lt;5&gt; Составляющие </w:t>
      </w:r>
      <w:r w:rsidRPr="00222A9A">
        <w:rPr>
          <w:position w:val="-11"/>
        </w:rPr>
        <w:pict>
          <v:shape id="_x0000_i1165" style="width:75.15pt;height:21.9pt" coordsize="" o:spt="100" adj="0,,0" path="" filled="f" stroked="f">
            <v:stroke joinstyle="miter"/>
            <v:imagedata r:id="rId159" o:title="base_23801_73323_32908"/>
            <v:formulas/>
            <v:path o:connecttype="segments"/>
          </v:shape>
        </w:pict>
      </w:r>
      <w:r>
        <w:t xml:space="preserve">, </w:t>
      </w:r>
      <w:r w:rsidRPr="00222A9A">
        <w:rPr>
          <w:position w:val="-9"/>
        </w:rPr>
        <w:pict>
          <v:shape id="_x0000_i1166" style="width:43.85pt;height:20.35pt" coordsize="" o:spt="100" adj="0,,0" path="" filled="f" stroked="f">
            <v:stroke joinstyle="miter"/>
            <v:imagedata r:id="rId160" o:title="base_23801_73323_32909"/>
            <v:formulas/>
            <v:path o:connecttype="segments"/>
          </v:shape>
        </w:pict>
      </w:r>
      <w:r>
        <w:t xml:space="preserve">, </w:t>
      </w:r>
      <w:r w:rsidRPr="00222A9A">
        <w:rPr>
          <w:position w:val="-9"/>
        </w:rPr>
        <w:pict>
          <v:shape id="_x0000_i1167" style="width:32.1pt;height:20.35pt" coordsize="" o:spt="100" adj="0,,0" path="" filled="f" stroked="f">
            <v:stroke joinstyle="miter"/>
            <v:imagedata r:id="rId161" o:title="base_23801_73323_32910"/>
            <v:formulas/>
            <v:path o:connecttype="segments"/>
          </v:shape>
        </w:pict>
      </w:r>
      <w:r>
        <w:t xml:space="preserve">, </w:t>
      </w:r>
      <w:r w:rsidRPr="00222A9A">
        <w:rPr>
          <w:position w:val="-11"/>
        </w:rPr>
        <w:pict>
          <v:shape id="_x0000_i1168" style="width:49.3pt;height:21.9pt" coordsize="" o:spt="100" adj="0,,0" path="" filled="f" stroked="f">
            <v:stroke joinstyle="miter"/>
            <v:imagedata r:id="rId162" o:title="base_23801_73323_32911"/>
            <v:formulas/>
            <v:path o:connecttype="segments"/>
          </v:shape>
        </w:pict>
      </w:r>
      <w:r>
        <w:t xml:space="preserve">, </w:t>
      </w:r>
      <w:r w:rsidRPr="00222A9A">
        <w:rPr>
          <w:position w:val="-11"/>
        </w:rPr>
        <w:pict>
          <v:shape id="_x0000_i1169" style="width:46.15pt;height:21.9pt" coordsize="" o:spt="100" adj="0,,0" path="" filled="f" stroked="f">
            <v:stroke joinstyle="miter"/>
            <v:imagedata r:id="rId163" o:title="base_23801_73323_32912"/>
            <v:formulas/>
            <v:path o:connecttype="segments"/>
          </v:shape>
        </w:pict>
      </w:r>
      <w:r>
        <w:t xml:space="preserve">, </w:t>
      </w:r>
      <w:r w:rsidRPr="00222A9A">
        <w:rPr>
          <w:position w:val="-9"/>
        </w:rPr>
        <w:pict>
          <v:shape id="_x0000_i1170" style="width:66.5pt;height:20.35pt" coordsize="" o:spt="100" adj="0,,0" path="" filled="f" stroked="f">
            <v:stroke joinstyle="miter"/>
            <v:imagedata r:id="rId164" o:title="base_23801_73323_32913"/>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65"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171" style="width:39.15pt;height:20.35pt" coordsize="" o:spt="100" adj="0,,0" path="" filled="f" stroked="f">
            <v:stroke joinstyle="miter"/>
            <v:imagedata r:id="rId166" o:title="base_23801_73323_32914"/>
            <v:formulas/>
            <v:path o:connecttype="segments"/>
          </v:shape>
        </w:pict>
      </w:r>
      <w:r>
        <w:t xml:space="preserve">, </w:t>
      </w:r>
      <w:r w:rsidRPr="00222A9A">
        <w:rPr>
          <w:position w:val="-9"/>
        </w:rPr>
        <w:pict>
          <v:shape id="_x0000_i1172" style="width:40.7pt;height:20.35pt" coordsize="" o:spt="100" adj="0,,0" path="" filled="f" stroked="f">
            <v:stroke joinstyle="miter"/>
            <v:imagedata r:id="rId167" o:title="base_23801_73323_32915"/>
            <v:formulas/>
            <v:path o:connecttype="segments"/>
          </v:shape>
        </w:pict>
      </w:r>
      <w:r>
        <w:t xml:space="preserve">, </w:t>
      </w:r>
      <w:r w:rsidRPr="00222A9A">
        <w:rPr>
          <w:position w:val="-9"/>
        </w:rPr>
        <w:pict>
          <v:shape id="_x0000_i1173" style="width:39.9pt;height:20.35pt" coordsize="" o:spt="100" adj="0,,0" path="" filled="f" stroked="f">
            <v:stroke joinstyle="miter"/>
            <v:imagedata r:id="rId168" o:title="base_23801_73323_32916"/>
            <v:formulas/>
            <v:path o:connecttype="segments"/>
          </v:shape>
        </w:pict>
      </w:r>
      <w:r>
        <w:t xml:space="preserve">, </w:t>
      </w:r>
      <w:r w:rsidRPr="00222A9A">
        <w:rPr>
          <w:position w:val="-9"/>
        </w:rPr>
        <w:pict>
          <v:shape id="_x0000_i1174" style="width:40.7pt;height:20.35pt" coordsize="" o:spt="100" adj="0,,0" path="" filled="f" stroked="f">
            <v:stroke joinstyle="miter"/>
            <v:imagedata r:id="rId169" o:title="base_23801_73323_32917"/>
            <v:formulas/>
            <v:path o:connecttype="segments"/>
          </v:shape>
        </w:pict>
      </w:r>
      <w:r>
        <w:t>, Ц</w:t>
      </w:r>
      <w:r>
        <w:rPr>
          <w:vertAlign w:val="superscript"/>
        </w:rPr>
        <w:t>СН</w:t>
      </w:r>
      <w:proofErr w:type="gramStart"/>
      <w:r>
        <w:rPr>
          <w:vertAlign w:val="superscript"/>
        </w:rPr>
        <w:t>,М</w:t>
      </w:r>
      <w:proofErr w:type="gramEnd"/>
      <w:r>
        <w:t xml:space="preserve"> являются </w:t>
      </w:r>
      <w:r>
        <w:lastRenderedPageBreak/>
        <w:t xml:space="preserve">переменными величинами и указываются в буквенном выражении. Составляющая </w:t>
      </w:r>
      <w:r w:rsidRPr="00222A9A">
        <w:rPr>
          <w:position w:val="-11"/>
        </w:rPr>
        <w:pict>
          <v:shape id="_x0000_i1175" style="width:32.1pt;height:21.9pt" coordsize="" o:spt="100" adj="0,,0" path="" filled="f" stroked="f">
            <v:stroke joinstyle="miter"/>
            <v:imagedata r:id="rId170" o:title="base_23801_73323_32918"/>
            <v:formulas/>
            <v:path o:connecttype="segments"/>
          </v:shape>
        </w:pict>
      </w:r>
      <w:r>
        <w:t xml:space="preserve"> указывается в числовом выражении.</w:t>
      </w:r>
    </w:p>
    <w:p w:rsidR="00DA77B0" w:rsidRDefault="00DA77B0">
      <w:pPr>
        <w:pStyle w:val="ConsPlusNormal"/>
        <w:spacing w:before="220"/>
        <w:ind w:firstLine="540"/>
        <w:jc w:val="both"/>
      </w:pPr>
      <w:r w:rsidRPr="00222A9A">
        <w:rPr>
          <w:position w:val="-11"/>
        </w:rPr>
        <w:pict>
          <v:shape id="_x0000_i1176" style="width:75.15pt;height:21.9pt" coordsize="" o:spt="100" adj="0,,0" path="" filled="f" stroked="f">
            <v:stroke joinstyle="miter"/>
            <v:imagedata r:id="rId171" o:title="base_23801_73323_3291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77" style="width:43.85pt;height:20.35pt" coordsize="" o:spt="100" adj="0,,0" path="" filled="f" stroked="f">
            <v:stroke joinstyle="miter"/>
            <v:imagedata r:id="rId172" o:title="base_23801_73323_3292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r w:rsidRPr="00222A9A">
        <w:rPr>
          <w:position w:val="-11"/>
        </w:rPr>
        <w:pict>
          <v:shape id="_x0000_i1178" style="width:32.1pt;height:21.9pt" coordsize="" o:spt="100" adj="0,,0" path="" filled="f" stroked="f">
            <v:stroke joinstyle="miter"/>
            <v:imagedata r:id="rId173" o:title="base_23801_73323_32921"/>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79" style="width:28.95pt;height:20.35pt" coordsize="" o:spt="100" adj="0,,0" path="" filled="f" stroked="f">
            <v:stroke joinstyle="miter"/>
            <v:imagedata r:id="rId174" o:title="base_23801_73323_3292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75"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180" style="width:46.15pt;height:21.9pt" coordsize="" o:spt="100" adj="0,,0" path="" filled="f" stroked="f">
            <v:stroke joinstyle="miter"/>
            <v:imagedata r:id="rId176" o:title="base_23801_73323_3292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w:t>
      </w:r>
      <w:proofErr w:type="gramEnd"/>
      <w:r>
        <w:t>"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181" style="width:46.15pt;height:21.9pt" coordsize="" o:spt="100" adj="0,,0" path="" filled="f" stroked="f">
            <v:stroke joinstyle="miter"/>
            <v:imagedata r:id="rId177" o:title="base_23801_73323_3292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w:t>
      </w:r>
      <w:proofErr w:type="gramEnd"/>
      <w:r>
        <w:t xml:space="preserve">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182" style="width:63.4pt;height:20.35pt" coordsize="" o:spt="100" adj="0,,0" path="" filled="f" stroked="f">
            <v:stroke joinstyle="miter"/>
            <v:imagedata r:id="rId178" o:title="base_23801_73323_3292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lastRenderedPageBreak/>
        <w:pict>
          <v:shape id="_x0000_i1183" style="width:39.15pt;height:20.35pt" coordsize="" o:spt="100" adj="0,,0" path="" filled="f" stroked="f">
            <v:stroke joinstyle="miter"/>
            <v:imagedata r:id="rId179" o:title="base_23801_73323_32926"/>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184" style="width:56.35pt;height:21.9pt" coordsize="" o:spt="100" adj="0,,0" path="" filled="f" stroked="f">
            <v:stroke joinstyle="miter"/>
            <v:imagedata r:id="rId180" o:title="base_23801_73323_32927"/>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185" style="width:40.7pt;height:20.35pt" coordsize="" o:spt="100" adj="0,,0" path="" filled="f" stroked="f">
            <v:stroke joinstyle="miter"/>
            <v:imagedata r:id="rId181" o:title="base_23801_73323_32928"/>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186" style="width:57.15pt;height:21.9pt" coordsize="" o:spt="100" adj="0,,0" path="" filled="f" stroked="f">
            <v:stroke joinstyle="miter"/>
            <v:imagedata r:id="rId182" o:title="base_23801_73323_32929"/>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187" style="width:39.9pt;height:20.35pt" coordsize="" o:spt="100" adj="0,,0" path="" filled="f" stroked="f">
            <v:stroke joinstyle="miter"/>
            <v:imagedata r:id="rId183" o:title="base_23801_73323_32930"/>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188" style="width:57.15pt;height:21.9pt" coordsize="" o:spt="100" adj="0,,0" path="" filled="f" stroked="f">
            <v:stroke joinstyle="miter"/>
            <v:imagedata r:id="rId184" o:title="base_23801_73323_32931"/>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w:t>
      </w:r>
      <w:r>
        <w:lastRenderedPageBreak/>
        <w:t xml:space="preserve">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189" style="width:40.7pt;height:20.35pt" coordsize="" o:spt="100" adj="0,,0" path="" filled="f" stroked="f">
            <v:stroke joinstyle="miter"/>
            <v:imagedata r:id="rId185" o:title="base_23801_73323_32932"/>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190" style="width:57.15pt;height:21.9pt" coordsize="" o:spt="100" adj="0,,0" path="" filled="f" stroked="f">
            <v:stroke joinstyle="miter"/>
            <v:imagedata r:id="rId186" o:title="base_23801_73323_32933"/>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bookmarkStart w:id="12" w:name="P398"/>
      <w:bookmarkEnd w:id="12"/>
      <w:r>
        <w:t xml:space="preserve">&lt;6&gt; Составляющие </w:t>
      </w:r>
      <w:r w:rsidRPr="00222A9A">
        <w:rPr>
          <w:position w:val="-11"/>
        </w:rPr>
        <w:pict>
          <v:shape id="_x0000_i1191" style="width:75.15pt;height:21.9pt" coordsize="" o:spt="100" adj="0,,0" path="" filled="f" stroked="f">
            <v:stroke joinstyle="miter"/>
            <v:imagedata r:id="rId187" o:title="base_23801_73323_32934"/>
            <v:formulas/>
            <v:path o:connecttype="segments"/>
          </v:shape>
        </w:pict>
      </w:r>
      <w:r>
        <w:t xml:space="preserve">, </w:t>
      </w:r>
      <w:r w:rsidRPr="00222A9A">
        <w:rPr>
          <w:position w:val="-9"/>
        </w:rPr>
        <w:pict>
          <v:shape id="_x0000_i1192" style="width:43.85pt;height:20.35pt" coordsize="" o:spt="100" adj="0,,0" path="" filled="f" stroked="f">
            <v:stroke joinstyle="miter"/>
            <v:imagedata r:id="rId188" o:title="base_23801_73323_32935"/>
            <v:formulas/>
            <v:path o:connecttype="segments"/>
          </v:shape>
        </w:pict>
      </w:r>
      <w:r>
        <w:t xml:space="preserve">, </w:t>
      </w:r>
      <w:r w:rsidRPr="00222A9A">
        <w:rPr>
          <w:position w:val="-9"/>
        </w:rPr>
        <w:pict>
          <v:shape id="_x0000_i1193" style="width:32.1pt;height:20.35pt" coordsize="" o:spt="100" adj="0,,0" path="" filled="f" stroked="f">
            <v:stroke joinstyle="miter"/>
            <v:imagedata r:id="rId189" o:title="base_23801_73323_32936"/>
            <v:formulas/>
            <v:path o:connecttype="segments"/>
          </v:shape>
        </w:pict>
      </w:r>
      <w:r>
        <w:t xml:space="preserve">, </w:t>
      </w:r>
      <w:r w:rsidRPr="00222A9A">
        <w:rPr>
          <w:position w:val="-11"/>
        </w:rPr>
        <w:pict>
          <v:shape id="_x0000_i1194" style="width:49.3pt;height:21.9pt" coordsize="" o:spt="100" adj="0,,0" path="" filled="f" stroked="f">
            <v:stroke joinstyle="miter"/>
            <v:imagedata r:id="rId190" o:title="base_23801_73323_32937"/>
            <v:formulas/>
            <v:path o:connecttype="segments"/>
          </v:shape>
        </w:pict>
      </w:r>
      <w:r>
        <w:t xml:space="preserve">, </w:t>
      </w:r>
      <w:r w:rsidRPr="00222A9A">
        <w:rPr>
          <w:position w:val="-11"/>
        </w:rPr>
        <w:pict>
          <v:shape id="_x0000_i1195" style="width:49.3pt;height:21.9pt" coordsize="" o:spt="100" adj="0,,0" path="" filled="f" stroked="f">
            <v:stroke joinstyle="miter"/>
            <v:imagedata r:id="rId191" o:title="base_23801_73323_32938"/>
            <v:formulas/>
            <v:path o:connecttype="segments"/>
          </v:shape>
        </w:pict>
      </w:r>
      <w:r>
        <w:t xml:space="preserve">, </w:t>
      </w:r>
      <w:r w:rsidRPr="00222A9A">
        <w:rPr>
          <w:position w:val="-9"/>
        </w:rPr>
        <w:pict>
          <v:shape id="_x0000_i1196" style="width:66.5pt;height:20.35pt" coordsize="" o:spt="100" adj="0,,0" path="" filled="f" stroked="f">
            <v:stroke joinstyle="miter"/>
            <v:imagedata r:id="rId192" o:title="base_23801_73323_32939"/>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93"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22A9A">
        <w:rPr>
          <w:position w:val="-9"/>
        </w:rPr>
        <w:pict>
          <v:shape id="_x0000_i1197" style="width:39.15pt;height:20.35pt" coordsize="" o:spt="100" adj="0,,0" path="" filled="f" stroked="f">
            <v:stroke joinstyle="miter"/>
            <v:imagedata r:id="rId194" o:title="base_23801_73323_32940"/>
            <v:formulas/>
            <v:path o:connecttype="segments"/>
          </v:shape>
        </w:pict>
      </w:r>
      <w:r>
        <w:t xml:space="preserve">, </w:t>
      </w:r>
      <w:r w:rsidRPr="00222A9A">
        <w:rPr>
          <w:position w:val="-9"/>
        </w:rPr>
        <w:pict>
          <v:shape id="_x0000_i1198" style="width:40.7pt;height:20.35pt" coordsize="" o:spt="100" adj="0,,0" path="" filled="f" stroked="f">
            <v:stroke joinstyle="miter"/>
            <v:imagedata r:id="rId195" o:title="base_23801_73323_32941"/>
            <v:formulas/>
            <v:path o:connecttype="segments"/>
          </v:shape>
        </w:pict>
      </w:r>
      <w:r>
        <w:t xml:space="preserve">, </w:t>
      </w:r>
      <w:r w:rsidRPr="00222A9A">
        <w:rPr>
          <w:position w:val="-9"/>
        </w:rPr>
        <w:pict>
          <v:shape id="_x0000_i1199" style="width:39.9pt;height:20.35pt" coordsize="" o:spt="100" adj="0,,0" path="" filled="f" stroked="f">
            <v:stroke joinstyle="miter"/>
            <v:imagedata r:id="rId196" o:title="base_23801_73323_32942"/>
            <v:formulas/>
            <v:path o:connecttype="segments"/>
          </v:shape>
        </w:pict>
      </w:r>
      <w:r>
        <w:t xml:space="preserve">, </w:t>
      </w:r>
      <w:r w:rsidRPr="00222A9A">
        <w:rPr>
          <w:position w:val="-9"/>
        </w:rPr>
        <w:pict>
          <v:shape id="_x0000_i1200" style="width:40.7pt;height:20.35pt" coordsize="" o:spt="100" adj="0,,0" path="" filled="f" stroked="f">
            <v:stroke joinstyle="miter"/>
            <v:imagedata r:id="rId197" o:title="base_23801_73323_32943"/>
            <v:formulas/>
            <v:path o:connecttype="segments"/>
          </v:shape>
        </w:pict>
      </w:r>
      <w:r>
        <w:t xml:space="preserve">, </w:t>
      </w:r>
      <w:r w:rsidRPr="00222A9A">
        <w:rPr>
          <w:position w:val="-8"/>
        </w:rPr>
        <w:pict>
          <v:shape id="_x0000_i1201" style="width:39.15pt;height:19.55pt" coordsize="" o:spt="100" adj="0,,0" path="" filled="f" stroked="f">
            <v:stroke joinstyle="miter"/>
            <v:imagedata r:id="rId198" o:title="base_23801_73323_32944"/>
            <v:formulas/>
            <v:path o:connecttype="segments"/>
          </v:shape>
        </w:pict>
      </w:r>
      <w:r>
        <w:t xml:space="preserve"> являются переменными величинами и указываются в буквенном выражении. Составляющие </w:t>
      </w:r>
      <w:r w:rsidRPr="00222A9A">
        <w:rPr>
          <w:position w:val="-11"/>
        </w:rPr>
        <w:pict>
          <v:shape id="_x0000_i1202" style="width:40.7pt;height:21.9pt" coordsize="" o:spt="100" adj="0,,0" path="" filled="f" stroked="f">
            <v:stroke joinstyle="miter"/>
            <v:imagedata r:id="rId199" o:title="base_23801_73323_32945"/>
            <v:formulas/>
            <v:path o:connecttype="segments"/>
          </v:shape>
        </w:pict>
      </w:r>
      <w:r>
        <w:t xml:space="preserve"> и </w:t>
      </w:r>
      <w:r w:rsidRPr="00222A9A">
        <w:rPr>
          <w:position w:val="-11"/>
        </w:rPr>
        <w:pict>
          <v:shape id="_x0000_i1203" style="width:39.9pt;height:21.9pt" coordsize="" o:spt="100" adj="0,,0" path="" filled="f" stroked="f">
            <v:stroke joinstyle="miter"/>
            <v:imagedata r:id="rId200" o:title="base_23801_73323_32946"/>
            <v:formulas/>
            <v:path o:connecttype="segments"/>
          </v:shape>
        </w:pict>
      </w:r>
      <w:r>
        <w:t xml:space="preserve"> указываются в числовом выражении.</w:t>
      </w:r>
    </w:p>
    <w:p w:rsidR="00DA77B0" w:rsidRDefault="00DA77B0">
      <w:pPr>
        <w:pStyle w:val="ConsPlusNormal"/>
        <w:spacing w:before="220"/>
        <w:ind w:firstLine="540"/>
        <w:jc w:val="both"/>
      </w:pPr>
      <w:r w:rsidRPr="00222A9A">
        <w:rPr>
          <w:position w:val="-11"/>
        </w:rPr>
        <w:pict>
          <v:shape id="_x0000_i1204" style="width:75.15pt;height:21.9pt" coordsize="" o:spt="100" adj="0,,0" path="" filled="f" stroked="f">
            <v:stroke joinstyle="miter"/>
            <v:imagedata r:id="rId171" o:title="base_23801_73323_329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w:t>
      </w:r>
      <w:r>
        <w:lastRenderedPageBreak/>
        <w:t>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205" style="width:43.85pt;height:20.35pt" coordsize="" o:spt="100" adj="0,,0" path="" filled="f" stroked="f">
            <v:stroke joinstyle="miter"/>
            <v:imagedata r:id="rId172" o:title="base_23801_73323_32948"/>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сети "Интернет" (рублей/МВт).</w:t>
      </w:r>
    </w:p>
    <w:p w:rsidR="00DA77B0" w:rsidRDefault="00DA77B0">
      <w:pPr>
        <w:pStyle w:val="ConsPlusNormal"/>
        <w:spacing w:before="220"/>
        <w:ind w:firstLine="540"/>
        <w:jc w:val="both"/>
      </w:pPr>
      <w:r w:rsidRPr="00222A9A">
        <w:rPr>
          <w:position w:val="-11"/>
        </w:rPr>
        <w:pict>
          <v:shape id="_x0000_i1206" style="width:40.7pt;height:21.9pt" coordsize="" o:spt="100" adj="0,,0" path="" filled="f" stroked="f">
            <v:stroke joinstyle="miter"/>
            <v:imagedata r:id="rId201" o:title="base_23801_73323_3294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207" style="width:39.9pt;height:21.9pt" coordsize="" o:spt="100" adj="0,,0" path="" filled="f" stroked="f">
            <v:stroke joinstyle="miter"/>
            <v:imagedata r:id="rId202" o:title="base_23801_73323_3295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w:t>
      </w:r>
      <w:proofErr w:type="gramStart"/>
      <w:r>
        <w:t>.</w:t>
      </w:r>
      <w:proofErr w:type="gramEnd"/>
      <w:r>
        <w:t xml:space="preserve"> </w:t>
      </w:r>
      <w:proofErr w:type="gramStart"/>
      <w:r>
        <w:t>м</w:t>
      </w:r>
      <w:proofErr w:type="gramEnd"/>
      <w:r>
        <w:t>ес.).</w:t>
      </w:r>
    </w:p>
    <w:p w:rsidR="00DA77B0" w:rsidRDefault="00DA77B0">
      <w:pPr>
        <w:pStyle w:val="ConsPlusNormal"/>
        <w:spacing w:before="220"/>
        <w:ind w:firstLine="540"/>
        <w:jc w:val="both"/>
      </w:pPr>
      <w:r w:rsidRPr="00222A9A">
        <w:rPr>
          <w:position w:val="-9"/>
        </w:rPr>
        <w:pict>
          <v:shape id="_x0000_i1208" style="width:28.95pt;height:20.35pt" coordsize="" o:spt="100" adj="0,,0" path="" filled="f" stroked="f">
            <v:stroke joinstyle="miter"/>
            <v:imagedata r:id="rId203" o:title="base_23801_73323_329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04"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209" style="width:46.15pt;height:21.9pt" coordsize="" o:spt="100" adj="0,,0" path="" filled="f" stroked="f">
            <v:stroke joinstyle="miter"/>
            <v:imagedata r:id="rId205" o:title="base_23801_73323_32952"/>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w:t>
      </w:r>
      <w:proofErr w:type="gramEnd"/>
      <w:r>
        <w:t>"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11"/>
        </w:rPr>
        <w:pict>
          <v:shape id="_x0000_i1210" style="width:46.15pt;height:21.9pt" coordsize="" o:spt="100" adj="0,,0" path="" filled="f" stroked="f">
            <v:stroke joinstyle="miter"/>
            <v:imagedata r:id="rId206" o:title="base_23801_73323_3295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w:t>
      </w:r>
      <w:proofErr w:type="gramEnd"/>
      <w:r>
        <w:t xml:space="preserve">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pict>
          <v:shape id="_x0000_i1211" style="width:63.4pt;height:20.35pt" coordsize="" o:spt="100" adj="0,,0" path="" filled="f" stroked="f">
            <v:stroke joinstyle="miter"/>
            <v:imagedata r:id="rId207" o:title="base_23801_73323_3295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w:t>
      </w:r>
      <w:proofErr w:type="spellStart"/>
      <w:r>
        <w:t>МВт</w:t>
      </w:r>
      <w:proofErr w:type="gramStart"/>
      <w:r>
        <w:t>.ч</w:t>
      </w:r>
      <w:proofErr w:type="spellEnd"/>
      <w:proofErr w:type="gramEnd"/>
      <w:r>
        <w:t>).</w:t>
      </w:r>
    </w:p>
    <w:p w:rsidR="00DA77B0" w:rsidRDefault="00DA77B0">
      <w:pPr>
        <w:pStyle w:val="ConsPlusNormal"/>
        <w:spacing w:before="220"/>
        <w:ind w:firstLine="540"/>
        <w:jc w:val="both"/>
      </w:pPr>
      <w:r w:rsidRPr="00222A9A">
        <w:rPr>
          <w:position w:val="-9"/>
        </w:rPr>
        <w:lastRenderedPageBreak/>
        <w:pict>
          <v:shape id="_x0000_i1212" style="width:39.15pt;height:20.35pt" coordsize="" o:spt="100" adj="0,,0" path="" filled="f" stroked="f">
            <v:stroke joinstyle="miter"/>
            <v:imagedata r:id="rId208" o:title="base_23801_73323_32955"/>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213" style="width:56.35pt;height:21.9pt" coordsize="" o:spt="100" adj="0,,0" path="" filled="f" stroked="f">
            <v:stroke joinstyle="miter"/>
            <v:imagedata r:id="rId209" o:title="base_23801_73323_32956"/>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214" style="width:40.7pt;height:20.35pt" coordsize="" o:spt="100" adj="0,,0" path="" filled="f" stroked="f">
            <v:stroke joinstyle="miter"/>
            <v:imagedata r:id="rId210" o:title="base_23801_73323_32957"/>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215" style="width:57.15pt;height:21.9pt" coordsize="" o:spt="100" adj="0,,0" path="" filled="f" stroked="f">
            <v:stroke joinstyle="miter"/>
            <v:imagedata r:id="rId211" o:title="base_23801_73323_32958"/>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216" style="width:39.9pt;height:20.35pt" coordsize="" o:spt="100" adj="0,,0" path="" filled="f" stroked="f">
            <v:stroke joinstyle="miter"/>
            <v:imagedata r:id="rId212" o:title="base_23801_73323_32959"/>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217" style="width:57.15pt;height:21.9pt" coordsize="" o:spt="100" adj="0,,0" path="" filled="f" stroked="f">
            <v:stroke joinstyle="miter"/>
            <v:imagedata r:id="rId213" o:title="base_23801_73323_32960"/>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w:t>
      </w:r>
      <w:r>
        <w:lastRenderedPageBreak/>
        <w:t xml:space="preserve">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rsidRPr="00222A9A">
        <w:rPr>
          <w:position w:val="-9"/>
        </w:rPr>
        <w:pict>
          <v:shape id="_x0000_i1218" style="width:40.7pt;height:20.35pt" coordsize="" o:spt="100" adj="0,,0" path="" filled="f" stroked="f">
            <v:stroke joinstyle="miter"/>
            <v:imagedata r:id="rId214" o:title="base_23801_73323_32961"/>
            <v:formulas/>
            <v:path o:connecttype="segments"/>
          </v:shape>
        </w:pict>
      </w:r>
      <w:r>
        <w:t xml:space="preserve"> </w:t>
      </w:r>
      <w:proofErr w:type="gramStart"/>
      <w:r>
        <w:t xml:space="preserve">-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22A9A">
        <w:rPr>
          <w:position w:val="-11"/>
        </w:rPr>
        <w:pict>
          <v:shape id="_x0000_i1219" style="width:57.15pt;height:21.9pt" coordsize="" o:spt="100" adj="0,,0" path="" filled="f" stroked="f">
            <v:stroke joinstyle="miter"/>
            <v:imagedata r:id="rId215" o:title="base_23801_73323_32962"/>
            <v:formulas/>
            <v:path o:connecttype="segments"/>
          </v:shape>
        </w:pict>
      </w:r>
      <w:r>
        <w:t xml:space="preserve"> и определяемую</w:t>
      </w:r>
      <w:proofErr w:type="gramEnd"/>
      <w:r>
        <w:t xml:space="preserve"> в отношении часа (h) расчетного периода (m) для пятой и шестой ценовых категорий для соответствующей группы (подгруппы) потребителей (рублей/</w:t>
      </w:r>
      <w:proofErr w:type="spellStart"/>
      <w:r>
        <w:t>МВт</w:t>
      </w:r>
      <w:proofErr w:type="gramStart"/>
      <w:r>
        <w:t>.ч</w:t>
      </w:r>
      <w:proofErr w:type="spellEnd"/>
      <w:proofErr w:type="gramEnd"/>
      <w:r>
        <w:t>).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spacing w:before="220"/>
        <w:ind w:firstLine="540"/>
        <w:jc w:val="both"/>
      </w:pPr>
      <w:r>
        <w:t>Ц</w:t>
      </w:r>
      <w:r>
        <w:rPr>
          <w:vertAlign w:val="superscript"/>
        </w:rPr>
        <w:t>СН</w:t>
      </w:r>
      <w:proofErr w:type="gramStart"/>
      <w:r>
        <w:rPr>
          <w:vertAlign w:val="superscript"/>
        </w:rPr>
        <w:t>,М</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proofErr w:type="gramStart"/>
      <w:r>
        <w:t>.</w:t>
      </w:r>
      <w:proofErr w:type="gramEnd"/>
      <w:r>
        <w:t xml:space="preserve"> </w:t>
      </w:r>
      <w:proofErr w:type="gramStart"/>
      <w:r>
        <w:t>м</w:t>
      </w:r>
      <w:proofErr w:type="gramEnd"/>
      <w:r>
        <w:t>ес.). В случае</w:t>
      </w:r>
      <w:proofErr w:type="gramStart"/>
      <w:r>
        <w:t>,</w:t>
      </w:r>
      <w:proofErr w:type="gramEnd"/>
      <w:r>
        <w:t xml:space="preserve">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A77B0" w:rsidRDefault="00DA77B0">
      <w:pPr>
        <w:pStyle w:val="ConsPlusNormal"/>
        <w:jc w:val="both"/>
      </w:pPr>
    </w:p>
    <w:p w:rsidR="00DA77B0" w:rsidRDefault="00DA77B0">
      <w:pPr>
        <w:pStyle w:val="ConsPlusNormal"/>
        <w:jc w:val="both"/>
      </w:pPr>
    </w:p>
    <w:p w:rsidR="00DA77B0" w:rsidRDefault="00DA77B0">
      <w:pPr>
        <w:pStyle w:val="ConsPlusNormal"/>
        <w:pBdr>
          <w:top w:val="single" w:sz="6" w:space="0" w:color="auto"/>
        </w:pBdr>
        <w:spacing w:before="100" w:after="100"/>
        <w:jc w:val="both"/>
        <w:rPr>
          <w:sz w:val="2"/>
          <w:szCs w:val="2"/>
        </w:rPr>
      </w:pPr>
    </w:p>
    <w:p w:rsidR="0038218A" w:rsidRDefault="0038218A"/>
    <w:sectPr w:rsidR="0038218A" w:rsidSect="00222A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B0"/>
    <w:rsid w:val="0038218A"/>
    <w:rsid w:val="00DA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7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7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BEF8171699B97D02D4E2CEFA86CD9B0D0CAC6DE2212A94E0AC0594EB9A91435C4C68D27425AA5C8C65F42A38CCAE9DE435511224W7nEG" TargetMode="External"/><Relationship Id="rId21" Type="http://schemas.openxmlformats.org/officeDocument/2006/relationships/image" Target="media/image12.wmf"/><Relationship Id="rId42" Type="http://schemas.openxmlformats.org/officeDocument/2006/relationships/image" Target="media/image31.wmf"/><Relationship Id="rId63" Type="http://schemas.openxmlformats.org/officeDocument/2006/relationships/image" Target="media/image50.wmf"/><Relationship Id="rId84" Type="http://schemas.openxmlformats.org/officeDocument/2006/relationships/image" Target="media/image71.wmf"/><Relationship Id="rId138" Type="http://schemas.openxmlformats.org/officeDocument/2006/relationships/image" Target="media/image119.wmf"/><Relationship Id="rId159" Type="http://schemas.openxmlformats.org/officeDocument/2006/relationships/image" Target="media/image137.wmf"/><Relationship Id="rId170" Type="http://schemas.openxmlformats.org/officeDocument/2006/relationships/image" Target="media/image147.wmf"/><Relationship Id="rId191" Type="http://schemas.openxmlformats.org/officeDocument/2006/relationships/image" Target="media/image167.wmf"/><Relationship Id="rId205" Type="http://schemas.openxmlformats.org/officeDocument/2006/relationships/image" Target="media/image179.wmf"/><Relationship Id="rId107" Type="http://schemas.openxmlformats.org/officeDocument/2006/relationships/image" Target="media/image94.wmf"/><Relationship Id="rId11" Type="http://schemas.openxmlformats.org/officeDocument/2006/relationships/image" Target="media/image2.wmf"/><Relationship Id="rId32" Type="http://schemas.openxmlformats.org/officeDocument/2006/relationships/image" Target="media/image23.wmf"/><Relationship Id="rId53" Type="http://schemas.openxmlformats.org/officeDocument/2006/relationships/image" Target="media/image41.wmf"/><Relationship Id="rId74" Type="http://schemas.openxmlformats.org/officeDocument/2006/relationships/image" Target="media/image61.wmf"/><Relationship Id="rId128" Type="http://schemas.openxmlformats.org/officeDocument/2006/relationships/image" Target="media/image111.wmf"/><Relationship Id="rId149" Type="http://schemas.openxmlformats.org/officeDocument/2006/relationships/image" Target="media/image128.wmf"/><Relationship Id="rId5" Type="http://schemas.openxmlformats.org/officeDocument/2006/relationships/hyperlink" Target="consultantplus://offline/ref=45BEF8171699B97D02D4E2CEFA86CD9B0D0DAA6BED2D2A94E0AC0594EB9A91434E4C30DC7425BF09DF3FA3273BWCn2G" TargetMode="External"/><Relationship Id="rId95" Type="http://schemas.openxmlformats.org/officeDocument/2006/relationships/image" Target="media/image82.wmf"/><Relationship Id="rId160" Type="http://schemas.openxmlformats.org/officeDocument/2006/relationships/image" Target="media/image138.wmf"/><Relationship Id="rId181" Type="http://schemas.openxmlformats.org/officeDocument/2006/relationships/image" Target="media/image157.wmf"/><Relationship Id="rId216" Type="http://schemas.openxmlformats.org/officeDocument/2006/relationships/fontTable" Target="fontTable.xml"/><Relationship Id="rId22" Type="http://schemas.openxmlformats.org/officeDocument/2006/relationships/image" Target="media/image13.wmf"/><Relationship Id="rId43" Type="http://schemas.openxmlformats.org/officeDocument/2006/relationships/image" Target="media/image32.wmf"/><Relationship Id="rId64" Type="http://schemas.openxmlformats.org/officeDocument/2006/relationships/image" Target="media/image51.wmf"/><Relationship Id="rId118" Type="http://schemas.openxmlformats.org/officeDocument/2006/relationships/image" Target="media/image103.wmf"/><Relationship Id="rId139" Type="http://schemas.openxmlformats.org/officeDocument/2006/relationships/image" Target="media/image120.wmf"/><Relationship Id="rId85" Type="http://schemas.openxmlformats.org/officeDocument/2006/relationships/image" Target="media/image72.wmf"/><Relationship Id="rId150" Type="http://schemas.openxmlformats.org/officeDocument/2006/relationships/image" Target="media/image129.wmf"/><Relationship Id="rId171" Type="http://schemas.openxmlformats.org/officeDocument/2006/relationships/image" Target="media/image148.wmf"/><Relationship Id="rId192" Type="http://schemas.openxmlformats.org/officeDocument/2006/relationships/image" Target="media/image168.wmf"/><Relationship Id="rId206" Type="http://schemas.openxmlformats.org/officeDocument/2006/relationships/image" Target="media/image180.wmf"/><Relationship Id="rId12" Type="http://schemas.openxmlformats.org/officeDocument/2006/relationships/image" Target="media/image3.wmf"/><Relationship Id="rId33" Type="http://schemas.openxmlformats.org/officeDocument/2006/relationships/hyperlink" Target="consultantplus://offline/ref=45BEF8171699B97D02D4E2CEFA86CD9B0D0CAC6DE2212A94E0AC0594EB9A91435C4C68D27727AA5C8C65F42A38CCAE9DE435511224W7nEG" TargetMode="External"/><Relationship Id="rId108" Type="http://schemas.openxmlformats.org/officeDocument/2006/relationships/image" Target="media/image95.wmf"/><Relationship Id="rId129" Type="http://schemas.openxmlformats.org/officeDocument/2006/relationships/image" Target="media/image112.wmf"/><Relationship Id="rId54" Type="http://schemas.openxmlformats.org/officeDocument/2006/relationships/hyperlink" Target="consultantplus://offline/ref=45BEF8171699B97D02D4E2CEFA86CD9B0D0CAC6DE2212A94E0AC0594EB9A91435C4C68D47622AA5C8C65F42A38CCAE9DE435511224W7nEG" TargetMode="External"/><Relationship Id="rId75" Type="http://schemas.openxmlformats.org/officeDocument/2006/relationships/image" Target="media/image62.wmf"/><Relationship Id="rId96" Type="http://schemas.openxmlformats.org/officeDocument/2006/relationships/image" Target="media/image83.wmf"/><Relationship Id="rId140" Type="http://schemas.openxmlformats.org/officeDocument/2006/relationships/image" Target="media/image121.wmf"/><Relationship Id="rId161" Type="http://schemas.openxmlformats.org/officeDocument/2006/relationships/image" Target="media/image139.wmf"/><Relationship Id="rId182" Type="http://schemas.openxmlformats.org/officeDocument/2006/relationships/image" Target="media/image158.wmf"/><Relationship Id="rId217" Type="http://schemas.openxmlformats.org/officeDocument/2006/relationships/theme" Target="theme/theme1.xml"/><Relationship Id="rId6" Type="http://schemas.openxmlformats.org/officeDocument/2006/relationships/hyperlink" Target="consultantplus://offline/ref=45BEF8171699B97D02D4E2CEFA86CD9B0D0DA36BEC2B2A94E0AC0594EB9A91434E4C30DC7425BF09DF3FA3273BWCn2G" TargetMode="External"/><Relationship Id="rId23" Type="http://schemas.openxmlformats.org/officeDocument/2006/relationships/image" Target="media/image14.wmf"/><Relationship Id="rId119" Type="http://schemas.openxmlformats.org/officeDocument/2006/relationships/image" Target="media/image104.wmf"/><Relationship Id="rId44" Type="http://schemas.openxmlformats.org/officeDocument/2006/relationships/image" Target="media/image33.wmf"/><Relationship Id="rId65" Type="http://schemas.openxmlformats.org/officeDocument/2006/relationships/image" Target="media/image52.wmf"/><Relationship Id="rId86" Type="http://schemas.openxmlformats.org/officeDocument/2006/relationships/image" Target="media/image73.wmf"/><Relationship Id="rId130" Type="http://schemas.openxmlformats.org/officeDocument/2006/relationships/hyperlink" Target="consultantplus://offline/ref=45BEF8171699B97D02D4E2CEFA86CD9B0D0CAC6DE2212A94E0AC0594EB9A91435C4C68D47622AA5C8C65F42A38CCAE9DE435511224W7nEG" TargetMode="External"/><Relationship Id="rId151" Type="http://schemas.openxmlformats.org/officeDocument/2006/relationships/image" Target="media/image130.wmf"/><Relationship Id="rId172" Type="http://schemas.openxmlformats.org/officeDocument/2006/relationships/image" Target="media/image149.wmf"/><Relationship Id="rId193" Type="http://schemas.openxmlformats.org/officeDocument/2006/relationships/hyperlink" Target="consultantplus://offline/ref=45BEF8171699B97D02D4E2CEFA86CD9B0D0CAC6DE2212A94E0AC0594EB9A91435C4C68D27727AA5C8C65F42A38CCAE9DE435511224W7nEG" TargetMode="External"/><Relationship Id="rId207" Type="http://schemas.openxmlformats.org/officeDocument/2006/relationships/image" Target="media/image181.wmf"/><Relationship Id="rId13" Type="http://schemas.openxmlformats.org/officeDocument/2006/relationships/image" Target="media/image4.wmf"/><Relationship Id="rId109" Type="http://schemas.openxmlformats.org/officeDocument/2006/relationships/image" Target="media/image96.wmf"/><Relationship Id="rId34" Type="http://schemas.openxmlformats.org/officeDocument/2006/relationships/image" Target="media/image24.wmf"/><Relationship Id="rId55" Type="http://schemas.openxmlformats.org/officeDocument/2006/relationships/image" Target="media/image42.wmf"/><Relationship Id="rId76" Type="http://schemas.openxmlformats.org/officeDocument/2006/relationships/image" Target="media/image63.wmf"/><Relationship Id="rId97" Type="http://schemas.openxmlformats.org/officeDocument/2006/relationships/image" Target="media/image84.wmf"/><Relationship Id="rId120" Type="http://schemas.openxmlformats.org/officeDocument/2006/relationships/hyperlink" Target="consultantplus://offline/ref=45BEF8171699B97D02D4E2CEFA86CD9B0D0CAC6DE2212A94E0AC0594EB9A91435C4C68D47622AA5C8C65F42A38CCAE9DE435511224W7nEG" TargetMode="External"/><Relationship Id="rId141" Type="http://schemas.openxmlformats.org/officeDocument/2006/relationships/image" Target="media/image122.wmf"/><Relationship Id="rId7" Type="http://schemas.openxmlformats.org/officeDocument/2006/relationships/hyperlink" Target="consultantplus://offline/ref=45BEF8171699B97D02D4E2CEFA86CD9B0D0FAC6CE7212A94E0AC0594EB9A91434E4C30DC7425BF09DF3FA3273BWCn2G" TargetMode="External"/><Relationship Id="rId162" Type="http://schemas.openxmlformats.org/officeDocument/2006/relationships/image" Target="media/image140.wmf"/><Relationship Id="rId183" Type="http://schemas.openxmlformats.org/officeDocument/2006/relationships/image" Target="media/image159.wmf"/><Relationship Id="rId24" Type="http://schemas.openxmlformats.org/officeDocument/2006/relationships/image" Target="media/image15.wmf"/><Relationship Id="rId45" Type="http://schemas.openxmlformats.org/officeDocument/2006/relationships/image" Target="media/image34.wmf"/><Relationship Id="rId66" Type="http://schemas.openxmlformats.org/officeDocument/2006/relationships/image" Target="media/image53.wmf"/><Relationship Id="rId87" Type="http://schemas.openxmlformats.org/officeDocument/2006/relationships/image" Target="media/image74.wmf"/><Relationship Id="rId110" Type="http://schemas.openxmlformats.org/officeDocument/2006/relationships/image" Target="media/image97.wmf"/><Relationship Id="rId131" Type="http://schemas.openxmlformats.org/officeDocument/2006/relationships/image" Target="media/image113.wmf"/><Relationship Id="rId152" Type="http://schemas.openxmlformats.org/officeDocument/2006/relationships/image" Target="media/image131.wmf"/><Relationship Id="rId173" Type="http://schemas.openxmlformats.org/officeDocument/2006/relationships/image" Target="media/image150.wmf"/><Relationship Id="rId194" Type="http://schemas.openxmlformats.org/officeDocument/2006/relationships/image" Target="media/image169.wmf"/><Relationship Id="rId208" Type="http://schemas.openxmlformats.org/officeDocument/2006/relationships/image" Target="media/image182.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5.wmf"/><Relationship Id="rId56" Type="http://schemas.openxmlformats.org/officeDocument/2006/relationships/image" Target="media/image43.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09.wmf"/><Relationship Id="rId147" Type="http://schemas.openxmlformats.org/officeDocument/2006/relationships/image" Target="media/image127.wmf"/><Relationship Id="rId168" Type="http://schemas.openxmlformats.org/officeDocument/2006/relationships/image" Target="media/image145.wmf"/><Relationship Id="rId8" Type="http://schemas.openxmlformats.org/officeDocument/2006/relationships/hyperlink" Target="consultantplus://offline/ref=45BEF8171699B97D02D4FCC3ECEA91920705F566E22D26C2B9F35EC9BC939B141B033192322FA008DD23A023319FE1D8B32651153B766C2AC85537W5n5G" TargetMode="External"/><Relationship Id="rId51" Type="http://schemas.openxmlformats.org/officeDocument/2006/relationships/image" Target="media/image39.wmf"/><Relationship Id="rId72" Type="http://schemas.openxmlformats.org/officeDocument/2006/relationships/image" Target="media/image59.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5.wmf"/><Relationship Id="rId142" Type="http://schemas.openxmlformats.org/officeDocument/2006/relationships/image" Target="media/image123.wmf"/><Relationship Id="rId163" Type="http://schemas.openxmlformats.org/officeDocument/2006/relationships/image" Target="media/image141.wmf"/><Relationship Id="rId184" Type="http://schemas.openxmlformats.org/officeDocument/2006/relationships/image" Target="media/image160.wmf"/><Relationship Id="rId189" Type="http://schemas.openxmlformats.org/officeDocument/2006/relationships/image" Target="media/image165.wmf"/><Relationship Id="rId3" Type="http://schemas.openxmlformats.org/officeDocument/2006/relationships/settings" Target="settings.xml"/><Relationship Id="rId214" Type="http://schemas.openxmlformats.org/officeDocument/2006/relationships/image" Target="media/image188.wmf"/><Relationship Id="rId25" Type="http://schemas.openxmlformats.org/officeDocument/2006/relationships/image" Target="media/image16.wmf"/><Relationship Id="rId46" Type="http://schemas.openxmlformats.org/officeDocument/2006/relationships/hyperlink" Target="consultantplus://offline/ref=45BEF8171699B97D02D4E2CEFA86CD9B0D0CAC6DE2212A94E0AC0594EB9A91435C4C68D27727AA5C8C65F42A38CCAE9DE435511224W7nEG" TargetMode="External"/><Relationship Id="rId67" Type="http://schemas.openxmlformats.org/officeDocument/2006/relationships/image" Target="media/image54.wmf"/><Relationship Id="rId116" Type="http://schemas.openxmlformats.org/officeDocument/2006/relationships/image" Target="media/image102.wmf"/><Relationship Id="rId137" Type="http://schemas.openxmlformats.org/officeDocument/2006/relationships/image" Target="media/image118.wmf"/><Relationship Id="rId158" Type="http://schemas.openxmlformats.org/officeDocument/2006/relationships/image" Target="media/image136.wmf"/><Relationship Id="rId20" Type="http://schemas.openxmlformats.org/officeDocument/2006/relationships/image" Target="media/image11.wmf"/><Relationship Id="rId41" Type="http://schemas.openxmlformats.org/officeDocument/2006/relationships/image" Target="media/image30.wmf"/><Relationship Id="rId62" Type="http://schemas.openxmlformats.org/officeDocument/2006/relationships/image" Target="media/image49.wmf"/><Relationship Id="rId83" Type="http://schemas.openxmlformats.org/officeDocument/2006/relationships/image" Target="media/image70.wmf"/><Relationship Id="rId88" Type="http://schemas.openxmlformats.org/officeDocument/2006/relationships/image" Target="media/image75.wmf"/><Relationship Id="rId111" Type="http://schemas.openxmlformats.org/officeDocument/2006/relationships/image" Target="media/image98.wmf"/><Relationship Id="rId132" Type="http://schemas.openxmlformats.org/officeDocument/2006/relationships/image" Target="media/image114.wmf"/><Relationship Id="rId153" Type="http://schemas.openxmlformats.org/officeDocument/2006/relationships/image" Target="media/image132.wmf"/><Relationship Id="rId174" Type="http://schemas.openxmlformats.org/officeDocument/2006/relationships/image" Target="media/image151.wmf"/><Relationship Id="rId179" Type="http://schemas.openxmlformats.org/officeDocument/2006/relationships/image" Target="media/image155.wmf"/><Relationship Id="rId195" Type="http://schemas.openxmlformats.org/officeDocument/2006/relationships/image" Target="media/image170.wmf"/><Relationship Id="rId209" Type="http://schemas.openxmlformats.org/officeDocument/2006/relationships/image" Target="media/image183.wmf"/><Relationship Id="rId190" Type="http://schemas.openxmlformats.org/officeDocument/2006/relationships/image" Target="media/image166.wmf"/><Relationship Id="rId204" Type="http://schemas.openxmlformats.org/officeDocument/2006/relationships/hyperlink" Target="consultantplus://offline/ref=45BEF8171699B97D02D4E2CEFA86CD9B0D0CAC6DE2212A94E0AC0594EB9A91435C4C68D47622AA5C8C65F42A38CCAE9DE435511224W7nEG" TargetMode="External"/><Relationship Id="rId15" Type="http://schemas.openxmlformats.org/officeDocument/2006/relationships/image" Target="media/image6.wmf"/><Relationship Id="rId36" Type="http://schemas.openxmlformats.org/officeDocument/2006/relationships/image" Target="media/image26.wmf"/><Relationship Id="rId57" Type="http://schemas.openxmlformats.org/officeDocument/2006/relationships/image" Target="media/image44.wmf"/><Relationship Id="rId106" Type="http://schemas.openxmlformats.org/officeDocument/2006/relationships/image" Target="media/image93.wmf"/><Relationship Id="rId127" Type="http://schemas.openxmlformats.org/officeDocument/2006/relationships/image" Target="media/image110.wmf"/><Relationship Id="rId10" Type="http://schemas.openxmlformats.org/officeDocument/2006/relationships/image" Target="media/image1.wmf"/><Relationship Id="rId31" Type="http://schemas.openxmlformats.org/officeDocument/2006/relationships/image" Target="media/image22.wmf"/><Relationship Id="rId52" Type="http://schemas.openxmlformats.org/officeDocument/2006/relationships/image" Target="media/image40.wmf"/><Relationship Id="rId73" Type="http://schemas.openxmlformats.org/officeDocument/2006/relationships/image" Target="media/image60.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6.wmf"/><Relationship Id="rId143" Type="http://schemas.openxmlformats.org/officeDocument/2006/relationships/hyperlink" Target="consultantplus://offline/ref=45BEF8171699B97D02D4E2CEFA86CD9B0D0CAC6DE2212A94E0AC0594EB9A91435C4C68D47622AA5C8C65F42A38CCAE9DE435511224W7nEG" TargetMode="External"/><Relationship Id="rId148" Type="http://schemas.openxmlformats.org/officeDocument/2006/relationships/hyperlink" Target="consultantplus://offline/ref=45BEF8171699B97D02D4E2CEFA86CD9B0D0CAC6DE2212A94E0AC0594EB9A91435C4C68D27727AA5C8C65F42A38CCAE9DE435511224W7nEG" TargetMode="External"/><Relationship Id="rId164" Type="http://schemas.openxmlformats.org/officeDocument/2006/relationships/image" Target="media/image142.wmf"/><Relationship Id="rId169" Type="http://schemas.openxmlformats.org/officeDocument/2006/relationships/image" Target="media/image146.wmf"/><Relationship Id="rId185" Type="http://schemas.openxmlformats.org/officeDocument/2006/relationships/image" Target="media/image161.wmf"/><Relationship Id="rId4" Type="http://schemas.openxmlformats.org/officeDocument/2006/relationships/webSettings" Target="webSettings.xml"/><Relationship Id="rId9" Type="http://schemas.openxmlformats.org/officeDocument/2006/relationships/hyperlink" Target="consultantplus://offline/ref=45BEF8171699B97D02D4FCC3ECEA91920705F566E22D29C2B8F35EC9BC939B141B0331803277AC0ADA3FA02524C9B09DWEnFG" TargetMode="External"/><Relationship Id="rId180" Type="http://schemas.openxmlformats.org/officeDocument/2006/relationships/image" Target="media/image156.wmf"/><Relationship Id="rId210" Type="http://schemas.openxmlformats.org/officeDocument/2006/relationships/image" Target="media/image184.wmf"/><Relationship Id="rId215" Type="http://schemas.openxmlformats.org/officeDocument/2006/relationships/image" Target="media/image189.wmf"/><Relationship Id="rId26" Type="http://schemas.openxmlformats.org/officeDocument/2006/relationships/image" Target="media/image17.wmf"/><Relationship Id="rId47" Type="http://schemas.openxmlformats.org/officeDocument/2006/relationships/image" Target="media/image35.wmf"/><Relationship Id="rId68" Type="http://schemas.openxmlformats.org/officeDocument/2006/relationships/image" Target="media/image55.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15.wmf"/><Relationship Id="rId154" Type="http://schemas.openxmlformats.org/officeDocument/2006/relationships/image" Target="media/image133.wmf"/><Relationship Id="rId175" Type="http://schemas.openxmlformats.org/officeDocument/2006/relationships/hyperlink" Target="consultantplus://offline/ref=45BEF8171699B97D02D4E2CEFA86CD9B0D0CAC6DE2212A94E0AC0594EB9A91435C4C68D47622AA5C8C65F42A38CCAE9DE435511224W7nEG" TargetMode="External"/><Relationship Id="rId196" Type="http://schemas.openxmlformats.org/officeDocument/2006/relationships/image" Target="media/image171.wmf"/><Relationship Id="rId200" Type="http://schemas.openxmlformats.org/officeDocument/2006/relationships/image" Target="media/image175.wmf"/><Relationship Id="rId16" Type="http://schemas.openxmlformats.org/officeDocument/2006/relationships/image" Target="media/image7.wmf"/><Relationship Id="rId37" Type="http://schemas.openxmlformats.org/officeDocument/2006/relationships/image" Target="media/image27.wmf"/><Relationship Id="rId58" Type="http://schemas.openxmlformats.org/officeDocument/2006/relationships/image" Target="media/image45.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07.wmf"/><Relationship Id="rId144" Type="http://schemas.openxmlformats.org/officeDocument/2006/relationships/image" Target="media/image124.wmf"/><Relationship Id="rId90" Type="http://schemas.openxmlformats.org/officeDocument/2006/relationships/image" Target="media/image77.wmf"/><Relationship Id="rId165" Type="http://schemas.openxmlformats.org/officeDocument/2006/relationships/hyperlink" Target="consultantplus://offline/ref=45BEF8171699B97D02D4E2CEFA86CD9B0D0CAC6DE2212A94E0AC0594EB9A91435C4C68D27727AA5C8C65F42A38CCAE9DE435511224W7nEG" TargetMode="External"/><Relationship Id="rId186" Type="http://schemas.openxmlformats.org/officeDocument/2006/relationships/image" Target="media/image162.wmf"/><Relationship Id="rId211" Type="http://schemas.openxmlformats.org/officeDocument/2006/relationships/image" Target="media/image185.wmf"/><Relationship Id="rId27" Type="http://schemas.openxmlformats.org/officeDocument/2006/relationships/image" Target="media/image18.wmf"/><Relationship Id="rId48" Type="http://schemas.openxmlformats.org/officeDocument/2006/relationships/image" Target="media/image36.wmf"/><Relationship Id="rId69" Type="http://schemas.openxmlformats.org/officeDocument/2006/relationships/image" Target="media/image56.wmf"/><Relationship Id="rId113" Type="http://schemas.openxmlformats.org/officeDocument/2006/relationships/image" Target="media/image100.wmf"/><Relationship Id="rId134" Type="http://schemas.openxmlformats.org/officeDocument/2006/relationships/image" Target="media/image116.wmf"/><Relationship Id="rId80" Type="http://schemas.openxmlformats.org/officeDocument/2006/relationships/image" Target="media/image67.wmf"/><Relationship Id="rId155" Type="http://schemas.openxmlformats.org/officeDocument/2006/relationships/image" Target="media/image134.wmf"/><Relationship Id="rId176" Type="http://schemas.openxmlformats.org/officeDocument/2006/relationships/image" Target="media/image152.wmf"/><Relationship Id="rId197" Type="http://schemas.openxmlformats.org/officeDocument/2006/relationships/image" Target="media/image172.wmf"/><Relationship Id="rId201" Type="http://schemas.openxmlformats.org/officeDocument/2006/relationships/image" Target="media/image176.wmf"/><Relationship Id="rId17" Type="http://schemas.openxmlformats.org/officeDocument/2006/relationships/image" Target="media/image8.wmf"/><Relationship Id="rId38" Type="http://schemas.openxmlformats.org/officeDocument/2006/relationships/hyperlink" Target="consultantplus://offline/ref=45BEF8171699B97D02D4E2CEFA86CD9B0D0CAC6DE2212A94E0AC0594EB9A91435C4C68D47622AA5C8C65F42A38CCAE9DE435511224W7nEG" TargetMode="External"/><Relationship Id="rId59" Type="http://schemas.openxmlformats.org/officeDocument/2006/relationships/image" Target="media/image46.wmf"/><Relationship Id="rId103" Type="http://schemas.openxmlformats.org/officeDocument/2006/relationships/image" Target="media/image90.wmf"/><Relationship Id="rId124" Type="http://schemas.openxmlformats.org/officeDocument/2006/relationships/hyperlink" Target="consultantplus://offline/ref=45BEF8171699B97D02D4E2CEFA86CD9B0D0CAC6DE2212A94E0AC0594EB9A91435C4C68D27727AA5C8C65F42A38CCAE9DE435511224W7nEG" TargetMode="External"/><Relationship Id="rId70" Type="http://schemas.openxmlformats.org/officeDocument/2006/relationships/image" Target="media/image57.wmf"/><Relationship Id="rId91" Type="http://schemas.openxmlformats.org/officeDocument/2006/relationships/image" Target="media/image78.wmf"/><Relationship Id="rId145" Type="http://schemas.openxmlformats.org/officeDocument/2006/relationships/image" Target="media/image125.wmf"/><Relationship Id="rId166" Type="http://schemas.openxmlformats.org/officeDocument/2006/relationships/image" Target="media/image143.wmf"/><Relationship Id="rId187" Type="http://schemas.openxmlformats.org/officeDocument/2006/relationships/image" Target="media/image163.wmf"/><Relationship Id="rId1" Type="http://schemas.openxmlformats.org/officeDocument/2006/relationships/styles" Target="styles.xml"/><Relationship Id="rId212" Type="http://schemas.openxmlformats.org/officeDocument/2006/relationships/image" Target="media/image186.wmf"/><Relationship Id="rId28" Type="http://schemas.openxmlformats.org/officeDocument/2006/relationships/image" Target="media/image19.wmf"/><Relationship Id="rId49" Type="http://schemas.openxmlformats.org/officeDocument/2006/relationships/image" Target="media/image37.wmf"/><Relationship Id="rId114" Type="http://schemas.openxmlformats.org/officeDocument/2006/relationships/hyperlink" Target="consultantplus://offline/ref=45BEF8171699B97D02D4E2CEFA86CD9B0D0CAC6DE2212A94E0AC0594EB9A91435C4C68D27727AA5C8C65F42A38CCAE9DE435511224W7nEG" TargetMode="External"/><Relationship Id="rId60" Type="http://schemas.openxmlformats.org/officeDocument/2006/relationships/image" Target="media/image47.wmf"/><Relationship Id="rId81" Type="http://schemas.openxmlformats.org/officeDocument/2006/relationships/image" Target="media/image68.wmf"/><Relationship Id="rId135" Type="http://schemas.openxmlformats.org/officeDocument/2006/relationships/hyperlink" Target="consultantplus://offline/ref=45BEF8171699B97D02D4E2CEFA86CD9B0D0CAC6DE2212A94E0AC0594EB9A91435C4C68D27727AA5C8C65F42A38CCAE9DE435511224W7nEG" TargetMode="External"/><Relationship Id="rId156" Type="http://schemas.openxmlformats.org/officeDocument/2006/relationships/image" Target="media/image135.wmf"/><Relationship Id="rId177" Type="http://schemas.openxmlformats.org/officeDocument/2006/relationships/image" Target="media/image153.wmf"/><Relationship Id="rId198" Type="http://schemas.openxmlformats.org/officeDocument/2006/relationships/image" Target="media/image173.wmf"/><Relationship Id="rId202" Type="http://schemas.openxmlformats.org/officeDocument/2006/relationships/image" Target="media/image177.wmf"/><Relationship Id="rId18" Type="http://schemas.openxmlformats.org/officeDocument/2006/relationships/image" Target="media/image9.wmf"/><Relationship Id="rId39" Type="http://schemas.openxmlformats.org/officeDocument/2006/relationships/image" Target="media/image28.wmf"/><Relationship Id="rId50" Type="http://schemas.openxmlformats.org/officeDocument/2006/relationships/image" Target="media/image38.wmf"/><Relationship Id="rId104" Type="http://schemas.openxmlformats.org/officeDocument/2006/relationships/image" Target="media/image91.wmf"/><Relationship Id="rId125" Type="http://schemas.openxmlformats.org/officeDocument/2006/relationships/image" Target="media/image108.wmf"/><Relationship Id="rId146" Type="http://schemas.openxmlformats.org/officeDocument/2006/relationships/image" Target="media/image126.wmf"/><Relationship Id="rId167" Type="http://schemas.openxmlformats.org/officeDocument/2006/relationships/image" Target="media/image144.wmf"/><Relationship Id="rId188" Type="http://schemas.openxmlformats.org/officeDocument/2006/relationships/image" Target="media/image164.wmf"/><Relationship Id="rId71" Type="http://schemas.openxmlformats.org/officeDocument/2006/relationships/image" Target="media/image58.wmf"/><Relationship Id="rId92" Type="http://schemas.openxmlformats.org/officeDocument/2006/relationships/image" Target="media/image79.wmf"/><Relationship Id="rId213" Type="http://schemas.openxmlformats.org/officeDocument/2006/relationships/image" Target="media/image187.wmf"/><Relationship Id="rId2" Type="http://schemas.microsoft.com/office/2007/relationships/stylesWithEffects" Target="stylesWithEffects.xml"/><Relationship Id="rId29" Type="http://schemas.openxmlformats.org/officeDocument/2006/relationships/image" Target="media/image20.wmf"/><Relationship Id="rId40" Type="http://schemas.openxmlformats.org/officeDocument/2006/relationships/image" Target="media/image29.wmf"/><Relationship Id="rId115" Type="http://schemas.openxmlformats.org/officeDocument/2006/relationships/image" Target="media/image101.wmf"/><Relationship Id="rId136" Type="http://schemas.openxmlformats.org/officeDocument/2006/relationships/image" Target="media/image117.wmf"/><Relationship Id="rId157" Type="http://schemas.openxmlformats.org/officeDocument/2006/relationships/hyperlink" Target="consultantplus://offline/ref=45BEF8171699B97D02D4E2CEFA86CD9B0D0CAC6DE2212A94E0AC0594EB9A91435C4C68D47622AA5C8C65F42A38CCAE9DE435511224W7nEG" TargetMode="External"/><Relationship Id="rId178" Type="http://schemas.openxmlformats.org/officeDocument/2006/relationships/image" Target="media/image154.wmf"/><Relationship Id="rId61" Type="http://schemas.openxmlformats.org/officeDocument/2006/relationships/image" Target="media/image48.wmf"/><Relationship Id="rId82" Type="http://schemas.openxmlformats.org/officeDocument/2006/relationships/image" Target="media/image69.wmf"/><Relationship Id="rId199" Type="http://schemas.openxmlformats.org/officeDocument/2006/relationships/image" Target="media/image174.wmf"/><Relationship Id="rId203" Type="http://schemas.openxmlformats.org/officeDocument/2006/relationships/image" Target="media/image178.wmf"/><Relationship Id="rId1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10130</Words>
  <Characters>57742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Саламов Николай Юрьевич</dc:creator>
  <cp:lastModifiedBy>Саламов Николай Юрьевич</cp:lastModifiedBy>
  <cp:revision>1</cp:revision>
  <dcterms:created xsi:type="dcterms:W3CDTF">2019-12-27T06:39:00Z</dcterms:created>
  <dcterms:modified xsi:type="dcterms:W3CDTF">2019-12-27T06:40:00Z</dcterms:modified>
</cp:coreProperties>
</file>